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C38DC" w14:textId="691E35D2" w:rsidR="004C72B8" w:rsidRDefault="004C72B8" w:rsidP="008968AB">
      <w:pPr>
        <w:rPr>
          <w:sz w:val="22"/>
          <w:szCs w:val="22"/>
        </w:rPr>
      </w:pPr>
    </w:p>
    <w:p w14:paraId="4703BAB1" w14:textId="751DE660" w:rsidR="004C72B8" w:rsidRDefault="004C72B8" w:rsidP="008968AB">
      <w:pPr>
        <w:rPr>
          <w:sz w:val="22"/>
          <w:szCs w:val="22"/>
        </w:rPr>
      </w:pPr>
    </w:p>
    <w:p w14:paraId="04860D63" w14:textId="6D5DCB9C" w:rsidR="004C72B8" w:rsidRPr="00996C59" w:rsidRDefault="00386A8A" w:rsidP="008968AB">
      <w:pPr>
        <w:rPr>
          <w:sz w:val="22"/>
          <w:szCs w:val="22"/>
        </w:rPr>
      </w:pPr>
      <w:r w:rsidRPr="00386A8A">
        <w:rPr>
          <w:noProof/>
        </w:rPr>
        <w:drawing>
          <wp:inline distT="0" distB="0" distL="0" distR="0" wp14:anchorId="472886E7" wp14:editId="4F15F4D6">
            <wp:extent cx="5850890" cy="14738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890" cy="1473835"/>
                    </a:xfrm>
                    <a:prstGeom prst="rect">
                      <a:avLst/>
                    </a:prstGeom>
                    <a:noFill/>
                    <a:ln>
                      <a:noFill/>
                    </a:ln>
                  </pic:spPr>
                </pic:pic>
              </a:graphicData>
            </a:graphic>
          </wp:inline>
        </w:drawing>
      </w:r>
    </w:p>
    <w:p w14:paraId="3CE05427" w14:textId="77777777" w:rsidR="00BB6651" w:rsidRPr="00DD210B"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 w:val="0"/>
          <w:bCs w:val="0"/>
          <w:sz w:val="36"/>
          <w:szCs w:val="36"/>
        </w:rPr>
      </w:pPr>
      <w:bookmarkStart w:id="0" w:name="_Toc114686239"/>
      <w:bookmarkStart w:id="1" w:name="_Toc114693204"/>
      <w:bookmarkStart w:id="2" w:name="_Toc114766402"/>
      <w:bookmarkStart w:id="3" w:name="_Toc115604496"/>
      <w:bookmarkStart w:id="4" w:name="_Toc144993137"/>
      <w:r>
        <w:rPr>
          <w:rFonts w:ascii="Arial" w:hAnsi="Arial"/>
          <w:b w:val="0"/>
          <w:bCs w:val="0"/>
          <w:sz w:val="36"/>
          <w:szCs w:val="36"/>
        </w:rPr>
        <w:t>Marché de prestations de remorquage des</w:t>
      </w:r>
      <w:r w:rsidRPr="00DD210B">
        <w:rPr>
          <w:rFonts w:ascii="Arial" w:hAnsi="Arial"/>
          <w:b w:val="0"/>
          <w:bCs w:val="0"/>
          <w:sz w:val="36"/>
          <w:szCs w:val="36"/>
        </w:rPr>
        <w:t xml:space="preserve"> </w:t>
      </w:r>
      <w:r>
        <w:rPr>
          <w:rFonts w:ascii="Arial" w:hAnsi="Arial"/>
          <w:b w:val="0"/>
          <w:bCs w:val="0"/>
          <w:sz w:val="36"/>
          <w:szCs w:val="36"/>
        </w:rPr>
        <w:t>véhicules mis sous scellés par les autorités judiciaires</w:t>
      </w:r>
      <w:r w:rsidRPr="00DD210B">
        <w:rPr>
          <w:rFonts w:ascii="Arial" w:hAnsi="Arial"/>
          <w:b w:val="0"/>
          <w:bCs w:val="0"/>
          <w:sz w:val="36"/>
          <w:szCs w:val="36"/>
        </w:rPr>
        <w:t xml:space="preserve"> pour l’ensemble des services judiciaires de la Cour d’appel de DOUAI  </w:t>
      </w:r>
    </w:p>
    <w:p w14:paraId="0509302B" w14:textId="77777777" w:rsidR="00BB6651"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 w:val="0"/>
          <w:bCs w:val="0"/>
          <w:sz w:val="36"/>
          <w:szCs w:val="36"/>
        </w:rPr>
      </w:pPr>
    </w:p>
    <w:p w14:paraId="4C89867C" w14:textId="77777777" w:rsidR="00BB6651"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pPr>
      <w:r>
        <w:rPr>
          <w:rFonts w:ascii="Arial" w:hAnsi="Arial"/>
          <w:bCs w:val="0"/>
          <w:sz w:val="40"/>
          <w:szCs w:val="40"/>
        </w:rPr>
        <w:t>Acte d’engagement (AE)</w:t>
      </w:r>
      <w:r w:rsidRPr="00521838">
        <w:t xml:space="preserve"> </w:t>
      </w:r>
    </w:p>
    <w:p w14:paraId="52F92AF9" w14:textId="77777777" w:rsidR="00BB6651" w:rsidRPr="00521838"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Cs w:val="0"/>
          <w:sz w:val="28"/>
          <w:szCs w:val="28"/>
        </w:rPr>
      </w:pPr>
      <w:r w:rsidRPr="00521838">
        <w:rPr>
          <w:rFonts w:ascii="Arial" w:hAnsi="Arial"/>
          <w:bCs w:val="0"/>
          <w:sz w:val="28"/>
          <w:szCs w:val="28"/>
        </w:rPr>
        <w:t>Valant Cahier des Clauses Particulières (CCP</w:t>
      </w:r>
      <w:r>
        <w:rPr>
          <w:rFonts w:ascii="Arial" w:hAnsi="Arial"/>
          <w:bCs w:val="0"/>
          <w:sz w:val="28"/>
          <w:szCs w:val="28"/>
        </w:rPr>
        <w:t>)</w:t>
      </w:r>
    </w:p>
    <w:p w14:paraId="3BF269D3" w14:textId="77777777" w:rsidR="00BB6651"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Cs w:val="0"/>
          <w:sz w:val="40"/>
          <w:szCs w:val="40"/>
        </w:rPr>
      </w:pPr>
    </w:p>
    <w:p w14:paraId="5DD2958C" w14:textId="7A043B38" w:rsidR="00BB6651" w:rsidRPr="004E3DE1"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 w:val="0"/>
          <w:bCs w:val="0"/>
          <w:sz w:val="22"/>
          <w:szCs w:val="22"/>
        </w:rPr>
      </w:pPr>
      <w:r w:rsidRPr="004E3DE1">
        <w:rPr>
          <w:rFonts w:ascii="Arial" w:hAnsi="Arial"/>
          <w:b w:val="0"/>
          <w:bCs w:val="0"/>
          <w:sz w:val="22"/>
          <w:szCs w:val="22"/>
        </w:rPr>
        <w:t xml:space="preserve">Lot </w:t>
      </w:r>
      <w:r w:rsidR="00F6758D">
        <w:rPr>
          <w:rFonts w:ascii="Arial" w:hAnsi="Arial"/>
          <w:b w:val="0"/>
          <w:bCs w:val="0"/>
          <w:sz w:val="22"/>
          <w:szCs w:val="22"/>
        </w:rPr>
        <w:t>5</w:t>
      </w:r>
      <w:r w:rsidRPr="004E3DE1">
        <w:rPr>
          <w:rFonts w:ascii="Arial" w:hAnsi="Arial"/>
          <w:b w:val="0"/>
          <w:bCs w:val="0"/>
          <w:sz w:val="22"/>
          <w:szCs w:val="22"/>
        </w:rPr>
        <w:t xml:space="preserve"> : Remorquage retour </w:t>
      </w:r>
      <w:r>
        <w:rPr>
          <w:rFonts w:ascii="Arial" w:hAnsi="Arial"/>
          <w:b w:val="0"/>
          <w:bCs w:val="0"/>
          <w:sz w:val="22"/>
          <w:szCs w:val="22"/>
        </w:rPr>
        <w:t xml:space="preserve">depuis le centre de gestion </w:t>
      </w:r>
      <w:r w:rsidR="0005162E">
        <w:rPr>
          <w:rFonts w:ascii="Arial" w:hAnsi="Arial"/>
          <w:b w:val="0"/>
          <w:bCs w:val="0"/>
          <w:sz w:val="22"/>
          <w:szCs w:val="22"/>
        </w:rPr>
        <w:t xml:space="preserve">régional </w:t>
      </w:r>
      <w:r>
        <w:rPr>
          <w:rFonts w:ascii="Arial" w:hAnsi="Arial"/>
          <w:b w:val="0"/>
          <w:bCs w:val="0"/>
          <w:sz w:val="22"/>
          <w:szCs w:val="22"/>
        </w:rPr>
        <w:t xml:space="preserve">d’Hazebrouck </w:t>
      </w:r>
    </w:p>
    <w:p w14:paraId="72C00A27" w14:textId="77777777" w:rsidR="00BB6651"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 w:val="0"/>
          <w:bCs w:val="0"/>
          <w:sz w:val="22"/>
          <w:szCs w:val="22"/>
        </w:rPr>
      </w:pPr>
    </w:p>
    <w:p w14:paraId="4C526265" w14:textId="77777777" w:rsidR="00BB6651"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 w:val="0"/>
          <w:bCs w:val="0"/>
          <w:sz w:val="22"/>
          <w:szCs w:val="22"/>
        </w:rPr>
      </w:pPr>
    </w:p>
    <w:p w14:paraId="0F9589A5" w14:textId="108E4D91" w:rsidR="00BB6651" w:rsidRDefault="00BB6651"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 w:val="0"/>
          <w:bCs w:val="0"/>
          <w:sz w:val="22"/>
          <w:szCs w:val="22"/>
        </w:rPr>
      </w:pPr>
      <w:r>
        <w:rPr>
          <w:rFonts w:ascii="Arial" w:hAnsi="Arial"/>
          <w:b w:val="0"/>
          <w:bCs w:val="0"/>
          <w:sz w:val="22"/>
          <w:szCs w:val="22"/>
        </w:rPr>
        <w:t>Marché n°CADOUAI1-2025</w:t>
      </w:r>
    </w:p>
    <w:p w14:paraId="3E427DA1" w14:textId="77777777" w:rsidR="0005162E" w:rsidRDefault="0005162E" w:rsidP="00BB6651">
      <w:pPr>
        <w:pStyle w:val="Intituldirection"/>
        <w:pBdr>
          <w:top w:val="single" w:sz="8" w:space="1" w:color="000000" w:shadow="1"/>
          <w:left w:val="single" w:sz="8" w:space="1" w:color="000000" w:shadow="1"/>
          <w:bottom w:val="single" w:sz="8" w:space="1" w:color="000000" w:shadow="1"/>
          <w:right w:val="single" w:sz="8" w:space="1" w:color="000000" w:shadow="1"/>
        </w:pBdr>
        <w:jc w:val="center"/>
        <w:rPr>
          <w:rFonts w:ascii="Arial" w:hAnsi="Arial"/>
          <w:b w:val="0"/>
          <w:bCs w:val="0"/>
          <w:sz w:val="22"/>
          <w:szCs w:val="22"/>
        </w:rPr>
      </w:pPr>
    </w:p>
    <w:p w14:paraId="27478095" w14:textId="7D1C9CBB" w:rsidR="00BB6651" w:rsidRDefault="00BB6651" w:rsidP="00BB6651"/>
    <w:p w14:paraId="4DB5B283" w14:textId="4E8E19BD" w:rsidR="00BB6651" w:rsidRDefault="00BB6651" w:rsidP="00BB6651"/>
    <w:p w14:paraId="6A6FC6A0" w14:textId="5D23C5DC" w:rsidR="00BB6651" w:rsidRDefault="00BB6651" w:rsidP="00BB6651"/>
    <w:p w14:paraId="406A6BAD" w14:textId="4DB1B51F" w:rsidR="00BB6651" w:rsidRDefault="00BB6651" w:rsidP="00BB6651"/>
    <w:p w14:paraId="489BC98A" w14:textId="77777777" w:rsidR="00BB6651" w:rsidRDefault="00BB6651" w:rsidP="00BB6651">
      <w:pPr>
        <w:tabs>
          <w:tab w:val="left" w:pos="0"/>
          <w:tab w:val="center" w:pos="4512"/>
          <w:tab w:val="left" w:pos="4956"/>
          <w:tab w:val="left" w:pos="5664"/>
          <w:tab w:val="left" w:pos="6372"/>
          <w:tab w:val="left" w:pos="7080"/>
          <w:tab w:val="left" w:pos="7788"/>
          <w:tab w:val="left" w:pos="8496"/>
          <w:tab w:val="left" w:pos="9204"/>
          <w:tab w:val="left" w:pos="9912"/>
        </w:tabs>
        <w:spacing w:after="120" w:line="204" w:lineRule="auto"/>
        <w:jc w:val="center"/>
        <w:rPr>
          <w:rFonts w:eastAsia="Times New Roman"/>
          <w:i/>
          <w:iCs/>
          <w:color w:val="010101"/>
        </w:rPr>
      </w:pPr>
      <w:r>
        <w:rPr>
          <w:rFonts w:eastAsia="Times New Roman"/>
          <w:i/>
          <w:iCs/>
          <w:color w:val="010101"/>
        </w:rPr>
        <w:t>Passé en application des articles R2124-1 et R2124-2 du code de la commande publique</w:t>
      </w:r>
    </w:p>
    <w:p w14:paraId="1B8F81CF" w14:textId="77777777" w:rsidR="00BB6651" w:rsidRDefault="00BB6651" w:rsidP="00BB6651">
      <w:pPr>
        <w:tabs>
          <w:tab w:val="left" w:pos="0"/>
          <w:tab w:val="center" w:pos="4512"/>
          <w:tab w:val="left" w:pos="4956"/>
          <w:tab w:val="left" w:pos="5664"/>
          <w:tab w:val="left" w:pos="6372"/>
          <w:tab w:val="left" w:pos="7080"/>
          <w:tab w:val="left" w:pos="7788"/>
          <w:tab w:val="left" w:pos="8496"/>
          <w:tab w:val="left" w:pos="9204"/>
          <w:tab w:val="left" w:pos="9912"/>
        </w:tabs>
        <w:spacing w:after="120" w:line="204" w:lineRule="auto"/>
        <w:jc w:val="center"/>
        <w:rPr>
          <w:rFonts w:eastAsia="Times New Roman"/>
          <w:i/>
          <w:iCs/>
          <w:color w:val="010101"/>
        </w:rPr>
      </w:pPr>
    </w:p>
    <w:p w14:paraId="6B73B165" w14:textId="77777777" w:rsidR="00BB6651" w:rsidRPr="00595089" w:rsidRDefault="00BB6651" w:rsidP="00BB6651">
      <w:pPr>
        <w:spacing w:after="129" w:line="259" w:lineRule="auto"/>
        <w:jc w:val="center"/>
        <w:rPr>
          <w:rFonts w:ascii="Calibri" w:hAnsi="Calibri" w:cs="Calibri"/>
          <w:sz w:val="40"/>
          <w:szCs w:val="40"/>
        </w:rPr>
      </w:pPr>
      <w:bookmarkStart w:id="5" w:name="_Hlk201244112"/>
      <w:r w:rsidRPr="00595089">
        <w:rPr>
          <w:rFonts w:ascii="Calibri" w:hAnsi="Calibri" w:cs="Calibri"/>
          <w:sz w:val="40"/>
          <w:szCs w:val="40"/>
        </w:rPr>
        <w:t xml:space="preserve">Les articles précédés d’un </w:t>
      </w:r>
      <w:r w:rsidRPr="00BD33C1">
        <w:rPr>
          <w:rFonts w:ascii="Wingdings" w:eastAsia="Wingdings" w:hAnsi="Wingdings" w:cs="Wingdings"/>
          <w:color w:val="FF0000"/>
          <w:sz w:val="40"/>
          <w:szCs w:val="40"/>
        </w:rPr>
        <w:t></w:t>
      </w:r>
      <w:r w:rsidRPr="00595089">
        <w:rPr>
          <w:rFonts w:ascii="Calibri" w:hAnsi="Calibri" w:cs="Calibri"/>
          <w:sz w:val="40"/>
          <w:szCs w:val="40"/>
        </w:rPr>
        <w:t>doivent être dûment renseignés par les candidats pour la remise de leur offre.</w:t>
      </w:r>
    </w:p>
    <w:bookmarkEnd w:id="5"/>
    <w:p w14:paraId="50696FAB" w14:textId="77777777" w:rsidR="00BB6651" w:rsidRPr="00595089" w:rsidRDefault="00BB6651" w:rsidP="00BB6651">
      <w:pPr>
        <w:tabs>
          <w:tab w:val="left" w:pos="0"/>
          <w:tab w:val="center" w:pos="4512"/>
          <w:tab w:val="left" w:pos="4956"/>
          <w:tab w:val="left" w:pos="5664"/>
          <w:tab w:val="left" w:pos="6372"/>
          <w:tab w:val="left" w:pos="7080"/>
          <w:tab w:val="left" w:pos="7788"/>
          <w:tab w:val="left" w:pos="8496"/>
          <w:tab w:val="left" w:pos="9204"/>
          <w:tab w:val="left" w:pos="9912"/>
        </w:tabs>
        <w:spacing w:after="120" w:line="204" w:lineRule="auto"/>
        <w:jc w:val="center"/>
        <w:rPr>
          <w:rFonts w:eastAsia="Times New Roman"/>
          <w:color w:val="010101"/>
        </w:rPr>
      </w:pPr>
    </w:p>
    <w:p w14:paraId="77EDD640" w14:textId="77777777" w:rsidR="00BB6651" w:rsidRDefault="00BB6651" w:rsidP="00BB6651">
      <w:pPr>
        <w:jc w:val="center"/>
      </w:pPr>
    </w:p>
    <w:p w14:paraId="7A413B00" w14:textId="77777777" w:rsidR="00BB6651" w:rsidRPr="0043711B" w:rsidRDefault="00BB6651" w:rsidP="00BB6651"/>
    <w:p w14:paraId="3381629E" w14:textId="77777777" w:rsidR="00BB6651" w:rsidRDefault="00BB6651" w:rsidP="00BB6651">
      <w:pPr>
        <w:ind w:left="3600" w:firstLine="720"/>
      </w:pPr>
      <w:r>
        <w:rPr>
          <w:noProof/>
        </w:rPr>
        <w:drawing>
          <wp:inline distT="0" distB="0" distL="0" distR="0" wp14:anchorId="4AFCFE70" wp14:editId="66B9E71A">
            <wp:extent cx="708660" cy="7086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8660" cy="708660"/>
                    </a:xfrm>
                    <a:prstGeom prst="rect">
                      <a:avLst/>
                    </a:prstGeom>
                    <a:noFill/>
                  </pic:spPr>
                </pic:pic>
              </a:graphicData>
            </a:graphic>
          </wp:inline>
        </w:drawing>
      </w:r>
    </w:p>
    <w:p w14:paraId="05B1055E" w14:textId="77777777" w:rsidR="00BB6651" w:rsidRDefault="00BB6651" w:rsidP="00BB6651">
      <w:pPr>
        <w:jc w:val="center"/>
      </w:pPr>
    </w:p>
    <w:p w14:paraId="7327A2F0" w14:textId="77777777" w:rsidR="00BB6651" w:rsidRDefault="00BB6651" w:rsidP="00BB6651"/>
    <w:p w14:paraId="357E47F8" w14:textId="52A2CF71" w:rsidR="00BB6651" w:rsidRDefault="00BB6651" w:rsidP="00BB6651">
      <w:pPr>
        <w:jc w:val="center"/>
      </w:pPr>
      <w:r>
        <w:t>Labellisation ministère de la Justice 2024-2027</w:t>
      </w:r>
    </w:p>
    <w:p w14:paraId="07DA464F" w14:textId="77777777" w:rsidR="00BB6651" w:rsidRDefault="00BB6651" w:rsidP="00BB6651">
      <w:pPr>
        <w:jc w:val="center"/>
      </w:pPr>
    </w:p>
    <w:p w14:paraId="5BC7EFA2" w14:textId="77777777" w:rsidR="00BB6651" w:rsidRPr="004D76D5" w:rsidRDefault="00BB6651" w:rsidP="00BB6651"/>
    <w:p w14:paraId="2040F6C4" w14:textId="77777777" w:rsidR="00BB6651" w:rsidRDefault="00BB6651" w:rsidP="00BB6651"/>
    <w:p w14:paraId="774779AB" w14:textId="77777777" w:rsidR="00BB6651" w:rsidRDefault="00BB6651" w:rsidP="00BB6651"/>
    <w:p w14:paraId="0C13855E" w14:textId="4259135D" w:rsidR="00BB6651" w:rsidRDefault="00BB6651" w:rsidP="00BB6651"/>
    <w:p w14:paraId="61A98943" w14:textId="6295EA91" w:rsidR="00386A8A" w:rsidRDefault="00386A8A" w:rsidP="00BB6651"/>
    <w:bookmarkEnd w:id="4" w:displacedByCustomXml="next"/>
    <w:bookmarkEnd w:id="3" w:displacedByCustomXml="next"/>
    <w:bookmarkEnd w:id="2" w:displacedByCustomXml="next"/>
    <w:bookmarkEnd w:id="1" w:displacedByCustomXml="next"/>
    <w:bookmarkEnd w:id="0" w:displacedByCustomXml="next"/>
    <w:sdt>
      <w:sdtPr>
        <w:rPr>
          <w:rFonts w:ascii="Times New Roman" w:eastAsia="Lucida Sans Unicode" w:hAnsi="Times New Roman"/>
          <w:b/>
          <w:bCs w:val="0"/>
          <w:color w:val="auto"/>
          <w:kern w:val="1"/>
          <w:sz w:val="24"/>
          <w:szCs w:val="24"/>
        </w:rPr>
        <w:id w:val="-976286287"/>
        <w:docPartObj>
          <w:docPartGallery w:val="Table of Contents"/>
          <w:docPartUnique/>
        </w:docPartObj>
      </w:sdtPr>
      <w:sdtEndPr>
        <w:rPr>
          <w:rFonts w:ascii="Calibri" w:hAnsi="Calibri" w:cs="Calibri"/>
          <w:b w:val="0"/>
          <w:sz w:val="20"/>
          <w:szCs w:val="20"/>
        </w:rPr>
      </w:sdtEndPr>
      <w:sdtContent>
        <w:p w14:paraId="25FF76BB" w14:textId="5712CF81" w:rsidR="00270685" w:rsidRPr="00B42838" w:rsidRDefault="00270685" w:rsidP="001001A7">
          <w:pPr>
            <w:pStyle w:val="En-ttedetabledesmatires"/>
            <w:rPr>
              <w:rFonts w:asciiTheme="minorHAnsi" w:hAnsiTheme="minorHAnsi" w:cstheme="minorHAnsi"/>
              <w:b/>
              <w:sz w:val="20"/>
              <w:szCs w:val="20"/>
            </w:rPr>
          </w:pPr>
          <w:r w:rsidRPr="00B42838">
            <w:rPr>
              <w:rFonts w:asciiTheme="minorHAnsi" w:hAnsiTheme="minorHAnsi" w:cstheme="minorHAnsi"/>
              <w:sz w:val="20"/>
              <w:szCs w:val="20"/>
            </w:rPr>
            <w:t>Table des matières</w:t>
          </w:r>
        </w:p>
        <w:p w14:paraId="1FB4BB45" w14:textId="16027B78" w:rsidR="006F7B0E" w:rsidRPr="006F7B0E" w:rsidRDefault="00270685">
          <w:pPr>
            <w:pStyle w:val="TM1"/>
            <w:rPr>
              <w:rFonts w:ascii="Calibri" w:eastAsiaTheme="minorEastAsia" w:hAnsi="Calibri" w:cs="Calibri"/>
              <w:noProof/>
              <w:kern w:val="0"/>
              <w:sz w:val="20"/>
              <w:szCs w:val="20"/>
              <w:lang w:eastAsia="fr-FR"/>
            </w:rPr>
          </w:pPr>
          <w:r w:rsidRPr="006F7B0E">
            <w:rPr>
              <w:rFonts w:ascii="Calibri" w:hAnsi="Calibri" w:cs="Calibri"/>
              <w:sz w:val="20"/>
              <w:szCs w:val="20"/>
            </w:rPr>
            <w:fldChar w:fldCharType="begin"/>
          </w:r>
          <w:r w:rsidRPr="006F7B0E">
            <w:rPr>
              <w:rFonts w:ascii="Calibri" w:hAnsi="Calibri" w:cs="Calibri"/>
              <w:sz w:val="20"/>
              <w:szCs w:val="20"/>
            </w:rPr>
            <w:instrText xml:space="preserve"> TOC \o "1-3" \h \z \u </w:instrText>
          </w:r>
          <w:r w:rsidRPr="006F7B0E">
            <w:rPr>
              <w:rFonts w:ascii="Calibri" w:hAnsi="Calibri" w:cs="Calibri"/>
              <w:sz w:val="20"/>
              <w:szCs w:val="20"/>
            </w:rPr>
            <w:fldChar w:fldCharType="separate"/>
          </w:r>
          <w:hyperlink w:anchor="_Toc204260181" w:history="1">
            <w:r w:rsidR="006F7B0E" w:rsidRPr="006F7B0E">
              <w:rPr>
                <w:rStyle w:val="Lienhypertexte"/>
                <w:rFonts w:ascii="Calibri" w:hAnsi="Calibri" w:cs="Calibri"/>
                <w:noProof/>
                <w:sz w:val="20"/>
                <w:szCs w:val="20"/>
              </w:rPr>
              <w:t>Article 1 – IDENTIFICATION</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_Toc204260181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3</w:t>
            </w:r>
            <w:r w:rsidR="006F7B0E" w:rsidRPr="006F7B0E">
              <w:rPr>
                <w:rFonts w:ascii="Calibri" w:hAnsi="Calibri" w:cs="Calibri"/>
                <w:noProof/>
                <w:webHidden/>
                <w:sz w:val="20"/>
                <w:szCs w:val="20"/>
              </w:rPr>
              <w:fldChar w:fldCharType="end"/>
            </w:r>
          </w:hyperlink>
        </w:p>
        <w:p w14:paraId="7381109E" w14:textId="1CA6E18C" w:rsidR="006F7B0E" w:rsidRPr="006F7B0E" w:rsidRDefault="001A59F1">
          <w:pPr>
            <w:pStyle w:val="TM1"/>
            <w:rPr>
              <w:rFonts w:ascii="Calibri" w:eastAsiaTheme="minorEastAsia" w:hAnsi="Calibri" w:cs="Calibri"/>
              <w:noProof/>
              <w:kern w:val="0"/>
              <w:sz w:val="20"/>
              <w:szCs w:val="20"/>
              <w:lang w:eastAsia="fr-FR"/>
            </w:rPr>
          </w:pPr>
          <w:hyperlink w:anchor="_Toc204260182" w:history="1">
            <w:r w:rsidR="006F7B0E" w:rsidRPr="006F7B0E">
              <w:rPr>
                <w:rStyle w:val="Lienhypertexte"/>
                <w:rFonts w:ascii="Calibri" w:hAnsi="Calibri" w:cs="Calibri"/>
                <w:noProof/>
                <w:sz w:val="20"/>
                <w:szCs w:val="20"/>
              </w:rPr>
              <w:t>Article 2 – ENGAGEMENT DU SOUMISSIONNAIRE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_Toc204260182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4</w:t>
            </w:r>
            <w:r w:rsidR="006F7B0E" w:rsidRPr="006F7B0E">
              <w:rPr>
                <w:rFonts w:ascii="Calibri" w:hAnsi="Calibri" w:cs="Calibri"/>
                <w:noProof/>
                <w:webHidden/>
                <w:sz w:val="20"/>
                <w:szCs w:val="20"/>
              </w:rPr>
              <w:fldChar w:fldCharType="end"/>
            </w:r>
          </w:hyperlink>
        </w:p>
        <w:p w14:paraId="39677356" w14:textId="0C5B453B" w:rsidR="006F7B0E" w:rsidRPr="006F7B0E" w:rsidRDefault="001A59F1">
          <w:pPr>
            <w:pStyle w:val="TM2"/>
            <w:tabs>
              <w:tab w:val="left" w:pos="880"/>
            </w:tabs>
            <w:rPr>
              <w:rFonts w:ascii="Calibri" w:eastAsiaTheme="minorEastAsia" w:hAnsi="Calibri" w:cs="Calibri"/>
              <w:noProof/>
              <w:kern w:val="0"/>
              <w:sz w:val="20"/>
              <w:szCs w:val="20"/>
              <w:lang w:eastAsia="fr-FR"/>
            </w:rPr>
          </w:pPr>
          <w:hyperlink w:anchor="_Toc204260183" w:history="1">
            <w:r w:rsidR="006F7B0E" w:rsidRPr="006F7B0E">
              <w:rPr>
                <w:rStyle w:val="Lienhypertexte"/>
                <w:rFonts w:ascii="Calibri" w:hAnsi="Calibri" w:cs="Calibri"/>
                <w:noProof/>
                <w:sz w:val="20"/>
                <w:szCs w:val="20"/>
              </w:rPr>
              <w:t>2.1</w:t>
            </w:r>
            <w:r w:rsidR="006F7B0E" w:rsidRPr="006F7B0E">
              <w:rPr>
                <w:rFonts w:ascii="Calibri" w:eastAsiaTheme="minorEastAsia" w:hAnsi="Calibri" w:cs="Calibri"/>
                <w:noProof/>
                <w:kern w:val="0"/>
                <w:sz w:val="20"/>
                <w:szCs w:val="20"/>
                <w:lang w:eastAsia="fr-FR"/>
              </w:rPr>
              <w:tab/>
            </w:r>
            <w:r w:rsidR="006F7B0E" w:rsidRPr="006F7B0E">
              <w:rPr>
                <w:rStyle w:val="Lienhypertexte"/>
                <w:rFonts w:ascii="Calibri" w:hAnsi="Calibri" w:cs="Calibri"/>
                <w:noProof/>
                <w:sz w:val="20"/>
                <w:szCs w:val="20"/>
              </w:rPr>
              <w:t xml:space="preserve"> Le titulaire (candidat seul)</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_Toc204260183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4</w:t>
            </w:r>
            <w:r w:rsidR="006F7B0E" w:rsidRPr="006F7B0E">
              <w:rPr>
                <w:rFonts w:ascii="Calibri" w:hAnsi="Calibri" w:cs="Calibri"/>
                <w:noProof/>
                <w:webHidden/>
                <w:sz w:val="20"/>
                <w:szCs w:val="20"/>
              </w:rPr>
              <w:fldChar w:fldCharType="end"/>
            </w:r>
          </w:hyperlink>
        </w:p>
        <w:p w14:paraId="50C0807C" w14:textId="364C9D7B" w:rsidR="006F7B0E" w:rsidRPr="006F7B0E" w:rsidRDefault="001A59F1">
          <w:pPr>
            <w:pStyle w:val="TM2"/>
            <w:tabs>
              <w:tab w:val="left" w:pos="880"/>
            </w:tabs>
            <w:rPr>
              <w:rFonts w:ascii="Calibri" w:eastAsiaTheme="minorEastAsia" w:hAnsi="Calibri" w:cs="Calibri"/>
              <w:noProof/>
              <w:kern w:val="0"/>
              <w:sz w:val="20"/>
              <w:szCs w:val="20"/>
              <w:lang w:eastAsia="fr-FR"/>
            </w:rPr>
          </w:pPr>
          <w:hyperlink w:anchor="_Toc204260184" w:history="1">
            <w:r w:rsidR="006F7B0E" w:rsidRPr="006F7B0E">
              <w:rPr>
                <w:rStyle w:val="Lienhypertexte"/>
                <w:rFonts w:ascii="Calibri" w:hAnsi="Calibri" w:cs="Calibri"/>
                <w:noProof/>
                <w:sz w:val="20"/>
                <w:szCs w:val="20"/>
              </w:rPr>
              <w:t>2.2</w:t>
            </w:r>
            <w:r w:rsidR="006F7B0E" w:rsidRPr="006F7B0E">
              <w:rPr>
                <w:rFonts w:ascii="Calibri" w:eastAsiaTheme="minorEastAsia" w:hAnsi="Calibri" w:cs="Calibri"/>
                <w:noProof/>
                <w:kern w:val="0"/>
                <w:sz w:val="20"/>
                <w:szCs w:val="20"/>
                <w:lang w:eastAsia="fr-FR"/>
              </w:rPr>
              <w:tab/>
            </w:r>
            <w:r w:rsidR="006F7B0E" w:rsidRPr="006F7B0E">
              <w:rPr>
                <w:rStyle w:val="Lienhypertexte"/>
                <w:rFonts w:ascii="Calibri" w:hAnsi="Calibri" w:cs="Calibri"/>
                <w:noProof/>
                <w:sz w:val="20"/>
                <w:szCs w:val="20"/>
              </w:rPr>
              <w:t>Le titulaire (groupement solidaire d’entreprises)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_Toc204260184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5</w:t>
            </w:r>
            <w:r w:rsidR="006F7B0E" w:rsidRPr="006F7B0E">
              <w:rPr>
                <w:rFonts w:ascii="Calibri" w:hAnsi="Calibri" w:cs="Calibri"/>
                <w:noProof/>
                <w:webHidden/>
                <w:sz w:val="20"/>
                <w:szCs w:val="20"/>
              </w:rPr>
              <w:fldChar w:fldCharType="end"/>
            </w:r>
          </w:hyperlink>
        </w:p>
        <w:p w14:paraId="040DF183" w14:textId="6C55D4D8" w:rsidR="006F7B0E" w:rsidRPr="006F7B0E" w:rsidRDefault="001A59F1">
          <w:pPr>
            <w:pStyle w:val="TM1"/>
            <w:rPr>
              <w:rFonts w:ascii="Calibri" w:eastAsiaTheme="minorEastAsia" w:hAnsi="Calibri" w:cs="Calibri"/>
              <w:noProof/>
              <w:kern w:val="0"/>
              <w:sz w:val="20"/>
              <w:szCs w:val="20"/>
              <w:lang w:eastAsia="fr-FR"/>
            </w:rPr>
          </w:pPr>
          <w:hyperlink w:anchor="_Toc204260185" w:history="1">
            <w:r w:rsidR="006F7B0E" w:rsidRPr="006F7B0E">
              <w:rPr>
                <w:rStyle w:val="Lienhypertexte"/>
                <w:rFonts w:ascii="Calibri" w:hAnsi="Calibri" w:cs="Calibri"/>
                <w:noProof/>
                <w:sz w:val="20"/>
                <w:szCs w:val="20"/>
              </w:rPr>
              <w:t>Article 3 – OBJET ET CARACTERISTIQUES DU MARCHE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_Toc204260185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7</w:t>
            </w:r>
            <w:r w:rsidR="006F7B0E" w:rsidRPr="006F7B0E">
              <w:rPr>
                <w:rFonts w:ascii="Calibri" w:hAnsi="Calibri" w:cs="Calibri"/>
                <w:noProof/>
                <w:webHidden/>
                <w:sz w:val="20"/>
                <w:szCs w:val="20"/>
              </w:rPr>
              <w:fldChar w:fldCharType="end"/>
            </w:r>
          </w:hyperlink>
        </w:p>
        <w:p w14:paraId="25F6E79D" w14:textId="4E665EDA" w:rsidR="006F7B0E" w:rsidRPr="006F7B0E" w:rsidRDefault="001A59F1">
          <w:pPr>
            <w:pStyle w:val="TM2"/>
            <w:rPr>
              <w:rFonts w:ascii="Calibri" w:eastAsiaTheme="minorEastAsia" w:hAnsi="Calibri" w:cs="Calibri"/>
              <w:noProof/>
              <w:kern w:val="0"/>
              <w:sz w:val="20"/>
              <w:szCs w:val="20"/>
              <w:lang w:eastAsia="fr-FR"/>
            </w:rPr>
          </w:pPr>
          <w:hyperlink w:anchor="_Toc204260186" w:history="1">
            <w:r w:rsidR="006F7B0E" w:rsidRPr="006F7B0E">
              <w:rPr>
                <w:rStyle w:val="Lienhypertexte"/>
                <w:rFonts w:ascii="Calibri" w:hAnsi="Calibri" w:cs="Calibri"/>
                <w:noProof/>
                <w:sz w:val="20"/>
                <w:szCs w:val="20"/>
              </w:rPr>
              <w:t>3.1 Objet du marché</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_Toc204260186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7</w:t>
            </w:r>
            <w:r w:rsidR="006F7B0E" w:rsidRPr="006F7B0E">
              <w:rPr>
                <w:rFonts w:ascii="Calibri" w:hAnsi="Calibri" w:cs="Calibri"/>
                <w:noProof/>
                <w:webHidden/>
                <w:sz w:val="20"/>
                <w:szCs w:val="20"/>
              </w:rPr>
              <w:fldChar w:fldCharType="end"/>
            </w:r>
          </w:hyperlink>
        </w:p>
        <w:p w14:paraId="0C202E48" w14:textId="7ECAF912" w:rsidR="006F7B0E" w:rsidRPr="006F7B0E" w:rsidRDefault="001A59F1">
          <w:pPr>
            <w:pStyle w:val="TM2"/>
            <w:rPr>
              <w:rFonts w:ascii="Calibri" w:eastAsiaTheme="minorEastAsia" w:hAnsi="Calibri" w:cs="Calibri"/>
              <w:noProof/>
              <w:kern w:val="0"/>
              <w:sz w:val="20"/>
              <w:szCs w:val="20"/>
              <w:lang w:eastAsia="fr-FR"/>
            </w:rPr>
          </w:pPr>
          <w:hyperlink w:anchor="_Toc204260187" w:history="1">
            <w:r w:rsidR="006F7B0E" w:rsidRPr="006F7B0E">
              <w:rPr>
                <w:rStyle w:val="Lienhypertexte"/>
                <w:rFonts w:ascii="Calibri" w:hAnsi="Calibri" w:cs="Calibri"/>
                <w:noProof/>
                <w:sz w:val="20"/>
                <w:szCs w:val="20"/>
              </w:rPr>
              <w:t>3.2 Obligation de résultat</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_Toc204260187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8</w:t>
            </w:r>
            <w:r w:rsidR="006F7B0E" w:rsidRPr="006F7B0E">
              <w:rPr>
                <w:rFonts w:ascii="Calibri" w:hAnsi="Calibri" w:cs="Calibri"/>
                <w:noProof/>
                <w:webHidden/>
                <w:sz w:val="20"/>
                <w:szCs w:val="20"/>
              </w:rPr>
              <w:fldChar w:fldCharType="end"/>
            </w:r>
          </w:hyperlink>
        </w:p>
        <w:p w14:paraId="499C3521" w14:textId="6FEEF30D" w:rsidR="006F7B0E" w:rsidRPr="006F7B0E" w:rsidRDefault="001A59F1">
          <w:pPr>
            <w:pStyle w:val="TM2"/>
            <w:rPr>
              <w:rFonts w:ascii="Calibri" w:eastAsiaTheme="minorEastAsia" w:hAnsi="Calibri" w:cs="Calibri"/>
              <w:noProof/>
              <w:kern w:val="0"/>
              <w:sz w:val="20"/>
              <w:szCs w:val="20"/>
              <w:lang w:eastAsia="fr-FR"/>
            </w:rPr>
          </w:pPr>
          <w:hyperlink w:anchor="_Toc204260188" w:history="1">
            <w:r w:rsidR="006F7B0E" w:rsidRPr="006F7B0E">
              <w:rPr>
                <w:rStyle w:val="Lienhypertexte"/>
                <w:rFonts w:ascii="Calibri" w:hAnsi="Calibri" w:cs="Calibri"/>
                <w:noProof/>
                <w:sz w:val="20"/>
                <w:szCs w:val="20"/>
              </w:rPr>
              <w:t>3.3 Forme et multi-attribution du marché</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_Toc204260188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8</w:t>
            </w:r>
            <w:r w:rsidR="006F7B0E" w:rsidRPr="006F7B0E">
              <w:rPr>
                <w:rFonts w:ascii="Calibri" w:hAnsi="Calibri" w:cs="Calibri"/>
                <w:noProof/>
                <w:webHidden/>
                <w:sz w:val="20"/>
                <w:szCs w:val="20"/>
              </w:rPr>
              <w:fldChar w:fldCharType="end"/>
            </w:r>
          </w:hyperlink>
        </w:p>
        <w:p w14:paraId="08AF1CF1" w14:textId="3CF3546F" w:rsidR="006F7B0E" w:rsidRPr="006F7B0E" w:rsidRDefault="001A59F1">
          <w:pPr>
            <w:pStyle w:val="TM1"/>
            <w:rPr>
              <w:rFonts w:ascii="Calibri" w:eastAsiaTheme="minorEastAsia" w:hAnsi="Calibri" w:cs="Calibri"/>
              <w:noProof/>
              <w:kern w:val="0"/>
              <w:sz w:val="20"/>
              <w:szCs w:val="20"/>
              <w:lang w:eastAsia="fr-FR"/>
            </w:rPr>
          </w:pPr>
          <w:hyperlink w:anchor="_Toc204260189" w:history="1">
            <w:r w:rsidR="006F7B0E" w:rsidRPr="006F7B0E">
              <w:rPr>
                <w:rStyle w:val="Lienhypertexte"/>
                <w:rFonts w:ascii="Calibri" w:hAnsi="Calibri" w:cs="Calibri"/>
                <w:noProof/>
                <w:sz w:val="20"/>
                <w:szCs w:val="20"/>
              </w:rPr>
              <w:t>Article 4 – DOCUMENTS REGISSANT LE MARCHE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_Toc204260189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8</w:t>
            </w:r>
            <w:r w:rsidR="006F7B0E" w:rsidRPr="006F7B0E">
              <w:rPr>
                <w:rFonts w:ascii="Calibri" w:hAnsi="Calibri" w:cs="Calibri"/>
                <w:noProof/>
                <w:webHidden/>
                <w:sz w:val="20"/>
                <w:szCs w:val="20"/>
              </w:rPr>
              <w:fldChar w:fldCharType="end"/>
            </w:r>
          </w:hyperlink>
        </w:p>
        <w:p w14:paraId="40F5F6E2" w14:textId="004DC7ED" w:rsidR="006F7B0E" w:rsidRPr="006F7B0E" w:rsidRDefault="001A59F1">
          <w:pPr>
            <w:pStyle w:val="TM1"/>
            <w:rPr>
              <w:rFonts w:ascii="Calibri" w:eastAsiaTheme="minorEastAsia" w:hAnsi="Calibri" w:cs="Calibri"/>
              <w:noProof/>
              <w:kern w:val="0"/>
              <w:sz w:val="20"/>
              <w:szCs w:val="20"/>
              <w:lang w:eastAsia="fr-FR"/>
            </w:rPr>
          </w:pPr>
          <w:hyperlink w:anchor="_Toc204260190" w:history="1">
            <w:r w:rsidR="006F7B0E" w:rsidRPr="006F7B0E">
              <w:rPr>
                <w:rStyle w:val="Lienhypertexte"/>
                <w:rFonts w:ascii="Calibri" w:hAnsi="Calibri" w:cs="Calibri"/>
                <w:noProof/>
                <w:sz w:val="20"/>
                <w:szCs w:val="20"/>
              </w:rPr>
              <w:t>Article 5 – DUREE DU MARCHE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_Toc204260190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8</w:t>
            </w:r>
            <w:r w:rsidR="006F7B0E" w:rsidRPr="006F7B0E">
              <w:rPr>
                <w:rFonts w:ascii="Calibri" w:hAnsi="Calibri" w:cs="Calibri"/>
                <w:noProof/>
                <w:webHidden/>
                <w:sz w:val="20"/>
                <w:szCs w:val="20"/>
              </w:rPr>
              <w:fldChar w:fldCharType="end"/>
            </w:r>
          </w:hyperlink>
        </w:p>
        <w:p w14:paraId="370D11D2" w14:textId="467C6B30" w:rsidR="006F7B0E" w:rsidRPr="006F7B0E" w:rsidRDefault="001A59F1">
          <w:pPr>
            <w:pStyle w:val="TM1"/>
            <w:rPr>
              <w:rFonts w:ascii="Calibri" w:eastAsiaTheme="minorEastAsia" w:hAnsi="Calibri" w:cs="Calibri"/>
              <w:noProof/>
              <w:kern w:val="0"/>
              <w:sz w:val="20"/>
              <w:szCs w:val="20"/>
              <w:lang w:eastAsia="fr-FR"/>
            </w:rPr>
          </w:pPr>
          <w:hyperlink w:anchor="_Toc204260191" w:history="1">
            <w:r w:rsidR="006F7B0E" w:rsidRPr="006F7B0E">
              <w:rPr>
                <w:rStyle w:val="Lienhypertexte"/>
                <w:rFonts w:ascii="Calibri" w:hAnsi="Calibri" w:cs="Calibri"/>
                <w:noProof/>
                <w:sz w:val="20"/>
                <w:szCs w:val="20"/>
              </w:rPr>
              <w:t>Article 6 - DELAI D’INTERVENTION</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_Toc204260191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9</w:t>
            </w:r>
            <w:r w:rsidR="006F7B0E" w:rsidRPr="006F7B0E">
              <w:rPr>
                <w:rFonts w:ascii="Calibri" w:hAnsi="Calibri" w:cs="Calibri"/>
                <w:noProof/>
                <w:webHidden/>
                <w:sz w:val="20"/>
                <w:szCs w:val="20"/>
              </w:rPr>
              <w:fldChar w:fldCharType="end"/>
            </w:r>
          </w:hyperlink>
        </w:p>
        <w:p w14:paraId="0B717757" w14:textId="7199A402" w:rsidR="006F7B0E" w:rsidRPr="006F7B0E" w:rsidRDefault="001A59F1">
          <w:pPr>
            <w:pStyle w:val="TM1"/>
            <w:rPr>
              <w:rFonts w:ascii="Calibri" w:eastAsiaTheme="minorEastAsia" w:hAnsi="Calibri" w:cs="Calibri"/>
              <w:noProof/>
              <w:kern w:val="0"/>
              <w:sz w:val="20"/>
              <w:szCs w:val="20"/>
              <w:lang w:eastAsia="fr-FR"/>
            </w:rPr>
          </w:pPr>
          <w:hyperlink w:anchor="_Toc204260192" w:history="1">
            <w:r w:rsidR="006F7B0E" w:rsidRPr="006F7B0E">
              <w:rPr>
                <w:rStyle w:val="Lienhypertexte"/>
                <w:rFonts w:ascii="Calibri" w:hAnsi="Calibri" w:cs="Calibri"/>
                <w:noProof/>
                <w:sz w:val="20"/>
                <w:szCs w:val="20"/>
              </w:rPr>
              <w:t>Article 7 – CONDITION DE REMORQUAGE DU VEHICULE SOUS SCELLES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_Toc204260192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9</w:t>
            </w:r>
            <w:r w:rsidR="006F7B0E" w:rsidRPr="006F7B0E">
              <w:rPr>
                <w:rFonts w:ascii="Calibri" w:hAnsi="Calibri" w:cs="Calibri"/>
                <w:noProof/>
                <w:webHidden/>
                <w:sz w:val="20"/>
                <w:szCs w:val="20"/>
              </w:rPr>
              <w:fldChar w:fldCharType="end"/>
            </w:r>
          </w:hyperlink>
        </w:p>
        <w:p w14:paraId="1AFBF41D" w14:textId="609BE351" w:rsidR="006F7B0E" w:rsidRPr="006F7B0E" w:rsidRDefault="001A59F1">
          <w:pPr>
            <w:pStyle w:val="TM1"/>
            <w:rPr>
              <w:rFonts w:ascii="Calibri" w:eastAsiaTheme="minorEastAsia" w:hAnsi="Calibri" w:cs="Calibri"/>
              <w:noProof/>
              <w:kern w:val="0"/>
              <w:sz w:val="20"/>
              <w:szCs w:val="20"/>
              <w:lang w:eastAsia="fr-FR"/>
            </w:rPr>
          </w:pPr>
          <w:hyperlink w:anchor="_Toc204260193" w:history="1">
            <w:r w:rsidR="006F7B0E" w:rsidRPr="006F7B0E">
              <w:rPr>
                <w:rStyle w:val="Lienhypertexte"/>
                <w:rFonts w:ascii="Calibri" w:hAnsi="Calibri" w:cs="Calibri"/>
                <w:noProof/>
                <w:sz w:val="20"/>
                <w:szCs w:val="20"/>
              </w:rPr>
              <w:t>Article 8 – LIEU D’EXECUTION DES PRESTATIONS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_Toc204260193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10</w:t>
            </w:r>
            <w:r w:rsidR="006F7B0E" w:rsidRPr="006F7B0E">
              <w:rPr>
                <w:rFonts w:ascii="Calibri" w:hAnsi="Calibri" w:cs="Calibri"/>
                <w:noProof/>
                <w:webHidden/>
                <w:sz w:val="20"/>
                <w:szCs w:val="20"/>
              </w:rPr>
              <w:fldChar w:fldCharType="end"/>
            </w:r>
          </w:hyperlink>
        </w:p>
        <w:p w14:paraId="4ED0B628" w14:textId="79CBA2CF" w:rsidR="006F7B0E" w:rsidRPr="006F7B0E" w:rsidRDefault="001A59F1">
          <w:pPr>
            <w:pStyle w:val="TM1"/>
            <w:rPr>
              <w:rFonts w:ascii="Calibri" w:eastAsiaTheme="minorEastAsia" w:hAnsi="Calibri" w:cs="Calibri"/>
              <w:noProof/>
              <w:kern w:val="0"/>
              <w:sz w:val="20"/>
              <w:szCs w:val="20"/>
              <w:lang w:eastAsia="fr-FR"/>
            </w:rPr>
          </w:pPr>
          <w:hyperlink w:anchor="_Toc204260194" w:history="1">
            <w:r w:rsidR="006F7B0E" w:rsidRPr="006F7B0E">
              <w:rPr>
                <w:rStyle w:val="Lienhypertexte"/>
                <w:rFonts w:ascii="Calibri" w:hAnsi="Calibri" w:cs="Calibri"/>
                <w:noProof/>
                <w:sz w:val="20"/>
                <w:szCs w:val="20"/>
              </w:rPr>
              <w:t>Article 9 – CONDUITE DES PRESTATIONS PAR UN RESPONSABLE DE L’EXECUTION DES MARCHES (REX)</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_Toc204260194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10</w:t>
            </w:r>
            <w:r w:rsidR="006F7B0E" w:rsidRPr="006F7B0E">
              <w:rPr>
                <w:rFonts w:ascii="Calibri" w:hAnsi="Calibri" w:cs="Calibri"/>
                <w:noProof/>
                <w:webHidden/>
                <w:sz w:val="20"/>
                <w:szCs w:val="20"/>
              </w:rPr>
              <w:fldChar w:fldCharType="end"/>
            </w:r>
          </w:hyperlink>
        </w:p>
        <w:p w14:paraId="37E8EA28" w14:textId="5526C8B0" w:rsidR="006F7B0E" w:rsidRPr="006F7B0E" w:rsidRDefault="001A59F1">
          <w:pPr>
            <w:pStyle w:val="TM1"/>
            <w:rPr>
              <w:rFonts w:ascii="Calibri" w:eastAsiaTheme="minorEastAsia" w:hAnsi="Calibri" w:cs="Calibri"/>
              <w:noProof/>
              <w:kern w:val="0"/>
              <w:sz w:val="20"/>
              <w:szCs w:val="20"/>
              <w:lang w:eastAsia="fr-FR"/>
            </w:rPr>
          </w:pPr>
          <w:hyperlink w:anchor="_Toc204260195" w:history="1">
            <w:r w:rsidR="006F7B0E" w:rsidRPr="006F7B0E">
              <w:rPr>
                <w:rStyle w:val="Lienhypertexte"/>
                <w:rFonts w:ascii="Calibri" w:hAnsi="Calibri" w:cs="Calibri"/>
                <w:noProof/>
                <w:sz w:val="20"/>
                <w:szCs w:val="20"/>
              </w:rPr>
              <w:t>Article 10- OBLIGATION DE CONFIDENTIALITE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_Toc204260195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10</w:t>
            </w:r>
            <w:r w:rsidR="006F7B0E" w:rsidRPr="006F7B0E">
              <w:rPr>
                <w:rFonts w:ascii="Calibri" w:hAnsi="Calibri" w:cs="Calibri"/>
                <w:noProof/>
                <w:webHidden/>
                <w:sz w:val="20"/>
                <w:szCs w:val="20"/>
              </w:rPr>
              <w:fldChar w:fldCharType="end"/>
            </w:r>
          </w:hyperlink>
        </w:p>
        <w:p w14:paraId="7D6BE143" w14:textId="0237673C" w:rsidR="006F7B0E" w:rsidRPr="006F7B0E" w:rsidRDefault="001A59F1">
          <w:pPr>
            <w:pStyle w:val="TM1"/>
            <w:rPr>
              <w:rFonts w:ascii="Calibri" w:eastAsiaTheme="minorEastAsia" w:hAnsi="Calibri" w:cs="Calibri"/>
              <w:noProof/>
              <w:kern w:val="0"/>
              <w:sz w:val="20"/>
              <w:szCs w:val="20"/>
              <w:lang w:eastAsia="fr-FR"/>
            </w:rPr>
          </w:pPr>
          <w:hyperlink w:anchor="_Toc204260196" w:history="1">
            <w:r w:rsidR="006F7B0E" w:rsidRPr="006F7B0E">
              <w:rPr>
                <w:rStyle w:val="Lienhypertexte"/>
                <w:rFonts w:ascii="Calibri" w:hAnsi="Calibri" w:cs="Calibri"/>
                <w:noProof/>
                <w:sz w:val="20"/>
                <w:szCs w:val="20"/>
              </w:rPr>
              <w:t>Article 11 – MODALITES DE COMMANDE ET ATTESTATION DE SERVICE FAIT</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_Toc204260196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10</w:t>
            </w:r>
            <w:r w:rsidR="006F7B0E" w:rsidRPr="006F7B0E">
              <w:rPr>
                <w:rFonts w:ascii="Calibri" w:hAnsi="Calibri" w:cs="Calibri"/>
                <w:noProof/>
                <w:webHidden/>
                <w:sz w:val="20"/>
                <w:szCs w:val="20"/>
              </w:rPr>
              <w:fldChar w:fldCharType="end"/>
            </w:r>
          </w:hyperlink>
        </w:p>
        <w:p w14:paraId="2EADB449" w14:textId="258D74D7" w:rsidR="006F7B0E" w:rsidRPr="006F7B0E" w:rsidRDefault="001A59F1">
          <w:pPr>
            <w:pStyle w:val="TM2"/>
            <w:rPr>
              <w:rFonts w:ascii="Calibri" w:eastAsiaTheme="minorEastAsia" w:hAnsi="Calibri" w:cs="Calibri"/>
              <w:noProof/>
              <w:kern w:val="0"/>
              <w:sz w:val="20"/>
              <w:szCs w:val="20"/>
              <w:lang w:eastAsia="fr-FR"/>
            </w:rPr>
          </w:pPr>
          <w:hyperlink w:anchor="_Toc204260197" w:history="1">
            <w:r w:rsidR="006F7B0E" w:rsidRPr="006F7B0E">
              <w:rPr>
                <w:rStyle w:val="Lienhypertexte"/>
                <w:rFonts w:ascii="Calibri" w:hAnsi="Calibri" w:cs="Calibri"/>
                <w:noProof/>
                <w:sz w:val="20"/>
                <w:szCs w:val="20"/>
              </w:rPr>
              <w:t>11.1 Modalités d’émission des bons de commande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_Toc204260197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10</w:t>
            </w:r>
            <w:r w:rsidR="006F7B0E" w:rsidRPr="006F7B0E">
              <w:rPr>
                <w:rFonts w:ascii="Calibri" w:hAnsi="Calibri" w:cs="Calibri"/>
                <w:noProof/>
                <w:webHidden/>
                <w:sz w:val="20"/>
                <w:szCs w:val="20"/>
              </w:rPr>
              <w:fldChar w:fldCharType="end"/>
            </w:r>
          </w:hyperlink>
        </w:p>
        <w:p w14:paraId="58EA328E" w14:textId="219698EA" w:rsidR="006F7B0E" w:rsidRPr="006F7B0E" w:rsidRDefault="001A59F1">
          <w:pPr>
            <w:pStyle w:val="TM2"/>
            <w:rPr>
              <w:rFonts w:ascii="Calibri" w:eastAsiaTheme="minorEastAsia" w:hAnsi="Calibri" w:cs="Calibri"/>
              <w:noProof/>
              <w:kern w:val="0"/>
              <w:sz w:val="20"/>
              <w:szCs w:val="20"/>
              <w:lang w:eastAsia="fr-FR"/>
            </w:rPr>
          </w:pPr>
          <w:hyperlink w:anchor="_Toc204260198" w:history="1">
            <w:r w:rsidR="006F7B0E" w:rsidRPr="006F7B0E">
              <w:rPr>
                <w:rStyle w:val="Lienhypertexte"/>
                <w:rFonts w:ascii="Calibri" w:hAnsi="Calibri" w:cs="Calibri"/>
                <w:noProof/>
                <w:sz w:val="20"/>
                <w:szCs w:val="20"/>
              </w:rPr>
              <w:t>11.3 Validité de la commande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_Toc204260198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11</w:t>
            </w:r>
            <w:r w:rsidR="006F7B0E" w:rsidRPr="006F7B0E">
              <w:rPr>
                <w:rFonts w:ascii="Calibri" w:hAnsi="Calibri" w:cs="Calibri"/>
                <w:noProof/>
                <w:webHidden/>
                <w:sz w:val="20"/>
                <w:szCs w:val="20"/>
              </w:rPr>
              <w:fldChar w:fldCharType="end"/>
            </w:r>
          </w:hyperlink>
        </w:p>
        <w:p w14:paraId="2BA249DA" w14:textId="0D53B5AE" w:rsidR="006F7B0E" w:rsidRPr="006F7B0E" w:rsidRDefault="001A59F1">
          <w:pPr>
            <w:pStyle w:val="TM2"/>
            <w:rPr>
              <w:rFonts w:ascii="Calibri" w:eastAsiaTheme="minorEastAsia" w:hAnsi="Calibri" w:cs="Calibri"/>
              <w:noProof/>
              <w:kern w:val="0"/>
              <w:sz w:val="20"/>
              <w:szCs w:val="20"/>
              <w:lang w:eastAsia="fr-FR"/>
            </w:rPr>
          </w:pPr>
          <w:hyperlink w:anchor="_Toc204260199" w:history="1">
            <w:r w:rsidR="006F7B0E" w:rsidRPr="006F7B0E">
              <w:rPr>
                <w:rStyle w:val="Lienhypertexte"/>
                <w:rFonts w:ascii="Calibri" w:hAnsi="Calibri" w:cs="Calibri"/>
                <w:noProof/>
                <w:sz w:val="20"/>
                <w:szCs w:val="20"/>
              </w:rPr>
              <w:t>11.4 Vérification des prestations par une « attestation de service fait » :</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_Toc204260199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11</w:t>
            </w:r>
            <w:r w:rsidR="006F7B0E" w:rsidRPr="006F7B0E">
              <w:rPr>
                <w:rFonts w:ascii="Calibri" w:hAnsi="Calibri" w:cs="Calibri"/>
                <w:noProof/>
                <w:webHidden/>
                <w:sz w:val="20"/>
                <w:szCs w:val="20"/>
              </w:rPr>
              <w:fldChar w:fldCharType="end"/>
            </w:r>
          </w:hyperlink>
        </w:p>
        <w:p w14:paraId="0BF808FD" w14:textId="099EE9BB" w:rsidR="006F7B0E" w:rsidRPr="006F7B0E" w:rsidRDefault="001A59F1">
          <w:pPr>
            <w:pStyle w:val="TM1"/>
            <w:rPr>
              <w:rFonts w:ascii="Calibri" w:eastAsiaTheme="minorEastAsia" w:hAnsi="Calibri" w:cs="Calibri"/>
              <w:noProof/>
              <w:kern w:val="0"/>
              <w:sz w:val="20"/>
              <w:szCs w:val="20"/>
              <w:lang w:eastAsia="fr-FR"/>
            </w:rPr>
          </w:pPr>
          <w:hyperlink w:anchor="_Toc204260200" w:history="1">
            <w:r w:rsidR="006F7B0E" w:rsidRPr="006F7B0E">
              <w:rPr>
                <w:rStyle w:val="Lienhypertexte"/>
                <w:rFonts w:ascii="Calibri" w:hAnsi="Calibri" w:cs="Calibri"/>
                <w:noProof/>
                <w:sz w:val="20"/>
                <w:szCs w:val="20"/>
              </w:rPr>
              <w:t>Article 12 – MONTANT DU MARCHE – REMUNERATION DES PRESTATIONS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_Toc204260200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11</w:t>
            </w:r>
            <w:r w:rsidR="006F7B0E" w:rsidRPr="006F7B0E">
              <w:rPr>
                <w:rFonts w:ascii="Calibri" w:hAnsi="Calibri" w:cs="Calibri"/>
                <w:noProof/>
                <w:webHidden/>
                <w:sz w:val="20"/>
                <w:szCs w:val="20"/>
              </w:rPr>
              <w:fldChar w:fldCharType="end"/>
            </w:r>
          </w:hyperlink>
        </w:p>
        <w:p w14:paraId="457D8EC0" w14:textId="3CE81FA4" w:rsidR="006F7B0E" w:rsidRPr="006F7B0E" w:rsidRDefault="001A59F1">
          <w:pPr>
            <w:pStyle w:val="TM2"/>
            <w:rPr>
              <w:rFonts w:ascii="Calibri" w:eastAsiaTheme="minorEastAsia" w:hAnsi="Calibri" w:cs="Calibri"/>
              <w:noProof/>
              <w:kern w:val="0"/>
              <w:sz w:val="20"/>
              <w:szCs w:val="20"/>
              <w:lang w:eastAsia="fr-FR"/>
            </w:rPr>
          </w:pPr>
          <w:hyperlink w:anchor="_Toc204260201" w:history="1">
            <w:r w:rsidR="006F7B0E" w:rsidRPr="006F7B0E">
              <w:rPr>
                <w:rStyle w:val="Lienhypertexte"/>
                <w:rFonts w:ascii="Calibri" w:hAnsi="Calibri" w:cs="Calibri"/>
                <w:noProof/>
                <w:sz w:val="20"/>
                <w:szCs w:val="20"/>
              </w:rPr>
              <w:t>12.1 Montant maximum du marché</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_Toc204260201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11</w:t>
            </w:r>
            <w:r w:rsidR="006F7B0E" w:rsidRPr="006F7B0E">
              <w:rPr>
                <w:rFonts w:ascii="Calibri" w:hAnsi="Calibri" w:cs="Calibri"/>
                <w:noProof/>
                <w:webHidden/>
                <w:sz w:val="20"/>
                <w:szCs w:val="20"/>
              </w:rPr>
              <w:fldChar w:fldCharType="end"/>
            </w:r>
          </w:hyperlink>
        </w:p>
        <w:p w14:paraId="7CDA4878" w14:textId="5959FB48" w:rsidR="006F7B0E" w:rsidRPr="006F7B0E" w:rsidRDefault="001A59F1">
          <w:pPr>
            <w:pStyle w:val="TM2"/>
            <w:rPr>
              <w:rFonts w:ascii="Calibri" w:eastAsiaTheme="minorEastAsia" w:hAnsi="Calibri" w:cs="Calibri"/>
              <w:noProof/>
              <w:kern w:val="0"/>
              <w:sz w:val="20"/>
              <w:szCs w:val="20"/>
              <w:lang w:eastAsia="fr-FR"/>
            </w:rPr>
          </w:pPr>
          <w:hyperlink w:anchor="_Toc204260202" w:history="1">
            <w:r w:rsidR="006F7B0E" w:rsidRPr="006F7B0E">
              <w:rPr>
                <w:rStyle w:val="Lienhypertexte"/>
                <w:rFonts w:ascii="Calibri" w:hAnsi="Calibri" w:cs="Calibri"/>
                <w:noProof/>
                <w:sz w:val="20"/>
                <w:szCs w:val="20"/>
              </w:rPr>
              <w:t>12.2 Prix de la prestation de remorquage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_Toc204260202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11</w:t>
            </w:r>
            <w:r w:rsidR="006F7B0E" w:rsidRPr="006F7B0E">
              <w:rPr>
                <w:rFonts w:ascii="Calibri" w:hAnsi="Calibri" w:cs="Calibri"/>
                <w:noProof/>
                <w:webHidden/>
                <w:sz w:val="20"/>
                <w:szCs w:val="20"/>
              </w:rPr>
              <w:fldChar w:fldCharType="end"/>
            </w:r>
          </w:hyperlink>
        </w:p>
        <w:p w14:paraId="5D1B12F0" w14:textId="51BC3D9E" w:rsidR="006F7B0E" w:rsidRPr="006F7B0E" w:rsidRDefault="001A59F1">
          <w:pPr>
            <w:pStyle w:val="TM1"/>
            <w:rPr>
              <w:rFonts w:ascii="Calibri" w:eastAsiaTheme="minorEastAsia" w:hAnsi="Calibri" w:cs="Calibri"/>
              <w:noProof/>
              <w:kern w:val="0"/>
              <w:sz w:val="20"/>
              <w:szCs w:val="20"/>
              <w:lang w:eastAsia="fr-FR"/>
            </w:rPr>
          </w:pPr>
          <w:hyperlink w:anchor="_Toc204260203" w:history="1">
            <w:r w:rsidR="006F7B0E" w:rsidRPr="006F7B0E">
              <w:rPr>
                <w:rStyle w:val="Lienhypertexte"/>
                <w:rFonts w:ascii="Calibri" w:hAnsi="Calibri" w:cs="Calibri"/>
                <w:noProof/>
                <w:sz w:val="20"/>
                <w:szCs w:val="20"/>
              </w:rPr>
              <w:t>Article 13 – NATURE, CONTENU ET VARIATION DES PRIX</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_Toc204260203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12</w:t>
            </w:r>
            <w:r w:rsidR="006F7B0E" w:rsidRPr="006F7B0E">
              <w:rPr>
                <w:rFonts w:ascii="Calibri" w:hAnsi="Calibri" w:cs="Calibri"/>
                <w:noProof/>
                <w:webHidden/>
                <w:sz w:val="20"/>
                <w:szCs w:val="20"/>
              </w:rPr>
              <w:fldChar w:fldCharType="end"/>
            </w:r>
          </w:hyperlink>
        </w:p>
        <w:p w14:paraId="72B25807" w14:textId="0B1A72C5" w:rsidR="006F7B0E" w:rsidRPr="006F7B0E" w:rsidRDefault="001A59F1">
          <w:pPr>
            <w:pStyle w:val="TM2"/>
            <w:rPr>
              <w:rFonts w:ascii="Calibri" w:eastAsiaTheme="minorEastAsia" w:hAnsi="Calibri" w:cs="Calibri"/>
              <w:noProof/>
              <w:kern w:val="0"/>
              <w:sz w:val="20"/>
              <w:szCs w:val="20"/>
              <w:lang w:eastAsia="fr-FR"/>
            </w:rPr>
          </w:pPr>
          <w:hyperlink w:anchor="_Toc204260204" w:history="1">
            <w:r w:rsidR="006F7B0E" w:rsidRPr="006F7B0E">
              <w:rPr>
                <w:rStyle w:val="Lienhypertexte"/>
                <w:rFonts w:ascii="Calibri" w:hAnsi="Calibri" w:cs="Calibri"/>
                <w:noProof/>
                <w:sz w:val="20"/>
                <w:szCs w:val="20"/>
              </w:rPr>
              <w:t>13.1 Nature et contenu des prix</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_Toc204260204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12</w:t>
            </w:r>
            <w:r w:rsidR="006F7B0E" w:rsidRPr="006F7B0E">
              <w:rPr>
                <w:rFonts w:ascii="Calibri" w:hAnsi="Calibri" w:cs="Calibri"/>
                <w:noProof/>
                <w:webHidden/>
                <w:sz w:val="20"/>
                <w:szCs w:val="20"/>
              </w:rPr>
              <w:fldChar w:fldCharType="end"/>
            </w:r>
          </w:hyperlink>
        </w:p>
        <w:p w14:paraId="3EE7F263" w14:textId="083C0085" w:rsidR="006F7B0E" w:rsidRPr="006F7B0E" w:rsidRDefault="001A59F1">
          <w:pPr>
            <w:pStyle w:val="TM2"/>
            <w:rPr>
              <w:rFonts w:ascii="Calibri" w:eastAsiaTheme="minorEastAsia" w:hAnsi="Calibri" w:cs="Calibri"/>
              <w:noProof/>
              <w:kern w:val="0"/>
              <w:sz w:val="20"/>
              <w:szCs w:val="20"/>
              <w:lang w:eastAsia="fr-FR"/>
            </w:rPr>
          </w:pPr>
          <w:hyperlink w:anchor="_Toc204260205" w:history="1">
            <w:r w:rsidR="006F7B0E" w:rsidRPr="006F7B0E">
              <w:rPr>
                <w:rStyle w:val="Lienhypertexte"/>
                <w:rFonts w:ascii="Calibri" w:hAnsi="Calibri" w:cs="Calibri"/>
                <w:noProof/>
                <w:sz w:val="20"/>
                <w:szCs w:val="20"/>
              </w:rPr>
              <w:t>13.2 Prix initiaux du marché</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_Toc204260205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13</w:t>
            </w:r>
            <w:r w:rsidR="006F7B0E" w:rsidRPr="006F7B0E">
              <w:rPr>
                <w:rFonts w:ascii="Calibri" w:hAnsi="Calibri" w:cs="Calibri"/>
                <w:noProof/>
                <w:webHidden/>
                <w:sz w:val="20"/>
                <w:szCs w:val="20"/>
              </w:rPr>
              <w:fldChar w:fldCharType="end"/>
            </w:r>
          </w:hyperlink>
        </w:p>
        <w:p w14:paraId="634AA4E4" w14:textId="0FF3C6D6" w:rsidR="006F7B0E" w:rsidRPr="006F7B0E" w:rsidRDefault="001A59F1">
          <w:pPr>
            <w:pStyle w:val="TM2"/>
            <w:rPr>
              <w:rFonts w:ascii="Calibri" w:eastAsiaTheme="minorEastAsia" w:hAnsi="Calibri" w:cs="Calibri"/>
              <w:noProof/>
              <w:kern w:val="0"/>
              <w:sz w:val="20"/>
              <w:szCs w:val="20"/>
              <w:lang w:eastAsia="fr-FR"/>
            </w:rPr>
          </w:pPr>
          <w:hyperlink w:anchor="_Toc204260206" w:history="1">
            <w:r w:rsidR="006F7B0E" w:rsidRPr="006F7B0E">
              <w:rPr>
                <w:rStyle w:val="Lienhypertexte"/>
                <w:rFonts w:ascii="Calibri" w:hAnsi="Calibri" w:cs="Calibri"/>
                <w:noProof/>
                <w:sz w:val="20"/>
                <w:szCs w:val="20"/>
              </w:rPr>
              <w:t>13.3 Formule de révision</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_Toc204260206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13</w:t>
            </w:r>
            <w:r w:rsidR="006F7B0E" w:rsidRPr="006F7B0E">
              <w:rPr>
                <w:rFonts w:ascii="Calibri" w:hAnsi="Calibri" w:cs="Calibri"/>
                <w:noProof/>
                <w:webHidden/>
                <w:sz w:val="20"/>
                <w:szCs w:val="20"/>
              </w:rPr>
              <w:fldChar w:fldCharType="end"/>
            </w:r>
          </w:hyperlink>
        </w:p>
        <w:p w14:paraId="41A4B25E" w14:textId="5AE5F499" w:rsidR="006F7B0E" w:rsidRPr="006F7B0E" w:rsidRDefault="001A59F1">
          <w:pPr>
            <w:pStyle w:val="TM2"/>
            <w:rPr>
              <w:rFonts w:ascii="Calibri" w:eastAsiaTheme="minorEastAsia" w:hAnsi="Calibri" w:cs="Calibri"/>
              <w:noProof/>
              <w:kern w:val="0"/>
              <w:sz w:val="20"/>
              <w:szCs w:val="20"/>
              <w:lang w:eastAsia="fr-FR"/>
            </w:rPr>
          </w:pPr>
          <w:hyperlink w:anchor="_Toc204260207" w:history="1">
            <w:r w:rsidR="006F7B0E" w:rsidRPr="006F7B0E">
              <w:rPr>
                <w:rStyle w:val="Lienhypertexte"/>
                <w:rFonts w:ascii="Calibri" w:hAnsi="Calibri" w:cs="Calibri"/>
                <w:noProof/>
                <w:sz w:val="20"/>
                <w:szCs w:val="20"/>
              </w:rPr>
              <w:t>13.4 Arrondis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_Toc204260207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13</w:t>
            </w:r>
            <w:r w:rsidR="006F7B0E" w:rsidRPr="006F7B0E">
              <w:rPr>
                <w:rFonts w:ascii="Calibri" w:hAnsi="Calibri" w:cs="Calibri"/>
                <w:noProof/>
                <w:webHidden/>
                <w:sz w:val="20"/>
                <w:szCs w:val="20"/>
              </w:rPr>
              <w:fldChar w:fldCharType="end"/>
            </w:r>
          </w:hyperlink>
        </w:p>
        <w:p w14:paraId="665B9D6F" w14:textId="7B18392C" w:rsidR="006F7B0E" w:rsidRPr="006F7B0E" w:rsidRDefault="001A59F1">
          <w:pPr>
            <w:pStyle w:val="TM2"/>
            <w:rPr>
              <w:rFonts w:ascii="Calibri" w:eastAsiaTheme="minorEastAsia" w:hAnsi="Calibri" w:cs="Calibri"/>
              <w:noProof/>
              <w:kern w:val="0"/>
              <w:sz w:val="20"/>
              <w:szCs w:val="20"/>
              <w:lang w:eastAsia="fr-FR"/>
            </w:rPr>
          </w:pPr>
          <w:hyperlink w:anchor="_Toc204260208" w:history="1">
            <w:r w:rsidR="006F7B0E" w:rsidRPr="006F7B0E">
              <w:rPr>
                <w:rStyle w:val="Lienhypertexte"/>
                <w:rFonts w:ascii="Calibri" w:hAnsi="Calibri" w:cs="Calibri"/>
                <w:noProof/>
                <w:sz w:val="20"/>
                <w:szCs w:val="20"/>
              </w:rPr>
              <w:t>13.5 Modalités de calcul des indices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_Toc204260208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13</w:t>
            </w:r>
            <w:r w:rsidR="006F7B0E" w:rsidRPr="006F7B0E">
              <w:rPr>
                <w:rFonts w:ascii="Calibri" w:hAnsi="Calibri" w:cs="Calibri"/>
                <w:noProof/>
                <w:webHidden/>
                <w:sz w:val="20"/>
                <w:szCs w:val="20"/>
              </w:rPr>
              <w:fldChar w:fldCharType="end"/>
            </w:r>
          </w:hyperlink>
        </w:p>
        <w:p w14:paraId="63B38AA2" w14:textId="667A9799" w:rsidR="006F7B0E" w:rsidRPr="006F7B0E" w:rsidRDefault="001A59F1">
          <w:pPr>
            <w:pStyle w:val="TM1"/>
            <w:rPr>
              <w:rFonts w:ascii="Calibri" w:eastAsiaTheme="minorEastAsia" w:hAnsi="Calibri" w:cs="Calibri"/>
              <w:noProof/>
              <w:kern w:val="0"/>
              <w:sz w:val="20"/>
              <w:szCs w:val="20"/>
              <w:lang w:eastAsia="fr-FR"/>
            </w:rPr>
          </w:pPr>
          <w:hyperlink w:anchor="_Toc204260209" w:history="1">
            <w:r w:rsidR="006F7B0E" w:rsidRPr="006F7B0E">
              <w:rPr>
                <w:rStyle w:val="Lienhypertexte"/>
                <w:rFonts w:ascii="Calibri" w:hAnsi="Calibri" w:cs="Calibri"/>
                <w:noProof/>
                <w:sz w:val="20"/>
                <w:szCs w:val="20"/>
              </w:rPr>
              <w:t>Article 14 – MODALITES DE REGLEMENT</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_Toc204260209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14</w:t>
            </w:r>
            <w:r w:rsidR="006F7B0E" w:rsidRPr="006F7B0E">
              <w:rPr>
                <w:rFonts w:ascii="Calibri" w:hAnsi="Calibri" w:cs="Calibri"/>
                <w:noProof/>
                <w:webHidden/>
                <w:sz w:val="20"/>
                <w:szCs w:val="20"/>
              </w:rPr>
              <w:fldChar w:fldCharType="end"/>
            </w:r>
          </w:hyperlink>
        </w:p>
        <w:p w14:paraId="79DA447C" w14:textId="6CD11C4F" w:rsidR="006F7B0E" w:rsidRPr="006F7B0E" w:rsidRDefault="001A59F1">
          <w:pPr>
            <w:pStyle w:val="TM1"/>
            <w:rPr>
              <w:rFonts w:ascii="Calibri" w:eastAsiaTheme="minorEastAsia" w:hAnsi="Calibri" w:cs="Calibri"/>
              <w:noProof/>
              <w:kern w:val="0"/>
              <w:sz w:val="20"/>
              <w:szCs w:val="20"/>
              <w:lang w:eastAsia="fr-FR"/>
            </w:rPr>
          </w:pPr>
          <w:hyperlink w:anchor="_Toc204260210" w:history="1">
            <w:r w:rsidR="006F7B0E" w:rsidRPr="006F7B0E">
              <w:rPr>
                <w:rStyle w:val="Lienhypertexte"/>
                <w:rFonts w:ascii="Calibri" w:hAnsi="Calibri" w:cs="Calibri"/>
                <w:noProof/>
                <w:sz w:val="20"/>
                <w:szCs w:val="20"/>
              </w:rPr>
              <w:t>Article 15 – CLAUSE VISANT A PROMOUVOIR L’EGALITE HOMMES FEMMES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_Toc204260210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14</w:t>
            </w:r>
            <w:r w:rsidR="006F7B0E" w:rsidRPr="006F7B0E">
              <w:rPr>
                <w:rFonts w:ascii="Calibri" w:hAnsi="Calibri" w:cs="Calibri"/>
                <w:noProof/>
                <w:webHidden/>
                <w:sz w:val="20"/>
                <w:szCs w:val="20"/>
              </w:rPr>
              <w:fldChar w:fldCharType="end"/>
            </w:r>
          </w:hyperlink>
        </w:p>
        <w:p w14:paraId="45824EDE" w14:textId="58CE69EC" w:rsidR="006F7B0E" w:rsidRPr="006F7B0E" w:rsidRDefault="001A59F1">
          <w:pPr>
            <w:pStyle w:val="TM1"/>
            <w:rPr>
              <w:rFonts w:ascii="Calibri" w:eastAsiaTheme="minorEastAsia" w:hAnsi="Calibri" w:cs="Calibri"/>
              <w:noProof/>
              <w:kern w:val="0"/>
              <w:sz w:val="20"/>
              <w:szCs w:val="20"/>
              <w:lang w:eastAsia="fr-FR"/>
            </w:rPr>
          </w:pPr>
          <w:hyperlink w:anchor="_Toc204260211" w:history="1">
            <w:r w:rsidR="006F7B0E" w:rsidRPr="006F7B0E">
              <w:rPr>
                <w:rStyle w:val="Lienhypertexte"/>
                <w:rFonts w:ascii="Calibri" w:hAnsi="Calibri" w:cs="Calibri"/>
                <w:noProof/>
                <w:sz w:val="20"/>
                <w:szCs w:val="20"/>
              </w:rPr>
              <w:t>Article 16–CLAUSE ENVIRONNEMENTALE – ECOCONDUITE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_Toc204260211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15</w:t>
            </w:r>
            <w:r w:rsidR="006F7B0E" w:rsidRPr="006F7B0E">
              <w:rPr>
                <w:rFonts w:ascii="Calibri" w:hAnsi="Calibri" w:cs="Calibri"/>
                <w:noProof/>
                <w:webHidden/>
                <w:sz w:val="20"/>
                <w:szCs w:val="20"/>
              </w:rPr>
              <w:fldChar w:fldCharType="end"/>
            </w:r>
          </w:hyperlink>
        </w:p>
        <w:p w14:paraId="33188460" w14:textId="1A9C8B99" w:rsidR="006F7B0E" w:rsidRPr="006F7B0E" w:rsidRDefault="001A59F1">
          <w:pPr>
            <w:pStyle w:val="TM1"/>
            <w:rPr>
              <w:rFonts w:ascii="Calibri" w:eastAsiaTheme="minorEastAsia" w:hAnsi="Calibri" w:cs="Calibri"/>
              <w:noProof/>
              <w:kern w:val="0"/>
              <w:sz w:val="20"/>
              <w:szCs w:val="20"/>
              <w:lang w:eastAsia="fr-FR"/>
            </w:rPr>
          </w:pPr>
          <w:hyperlink w:anchor="_Toc204260212" w:history="1">
            <w:r w:rsidR="006F7B0E" w:rsidRPr="006F7B0E">
              <w:rPr>
                <w:rStyle w:val="Lienhypertexte"/>
                <w:rFonts w:ascii="Calibri" w:hAnsi="Calibri" w:cs="Calibri"/>
                <w:noProof/>
                <w:sz w:val="20"/>
                <w:szCs w:val="20"/>
              </w:rPr>
              <w:t>Article 17– VERIFICATION ET RECEPTION DES PRESTATIONS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_Toc204260212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15</w:t>
            </w:r>
            <w:r w:rsidR="006F7B0E" w:rsidRPr="006F7B0E">
              <w:rPr>
                <w:rFonts w:ascii="Calibri" w:hAnsi="Calibri" w:cs="Calibri"/>
                <w:noProof/>
                <w:webHidden/>
                <w:sz w:val="20"/>
                <w:szCs w:val="20"/>
              </w:rPr>
              <w:fldChar w:fldCharType="end"/>
            </w:r>
          </w:hyperlink>
        </w:p>
        <w:p w14:paraId="4E9B15AA" w14:textId="722EB16B" w:rsidR="006F7B0E" w:rsidRPr="006F7B0E" w:rsidRDefault="001A59F1">
          <w:pPr>
            <w:pStyle w:val="TM1"/>
            <w:rPr>
              <w:rFonts w:ascii="Calibri" w:eastAsiaTheme="minorEastAsia" w:hAnsi="Calibri" w:cs="Calibri"/>
              <w:noProof/>
              <w:kern w:val="0"/>
              <w:sz w:val="20"/>
              <w:szCs w:val="20"/>
              <w:lang w:eastAsia="fr-FR"/>
            </w:rPr>
          </w:pPr>
          <w:hyperlink w:anchor="_Toc204260213" w:history="1">
            <w:r w:rsidR="006F7B0E" w:rsidRPr="006F7B0E">
              <w:rPr>
                <w:rStyle w:val="Lienhypertexte"/>
                <w:rFonts w:ascii="Calibri" w:hAnsi="Calibri" w:cs="Calibri"/>
                <w:noProof/>
                <w:sz w:val="20"/>
                <w:szCs w:val="20"/>
              </w:rPr>
              <w:t>Article 18– PENALITES ET REFACTIONS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_Toc204260213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15</w:t>
            </w:r>
            <w:r w:rsidR="006F7B0E" w:rsidRPr="006F7B0E">
              <w:rPr>
                <w:rFonts w:ascii="Calibri" w:hAnsi="Calibri" w:cs="Calibri"/>
                <w:noProof/>
                <w:webHidden/>
                <w:sz w:val="20"/>
                <w:szCs w:val="20"/>
              </w:rPr>
              <w:fldChar w:fldCharType="end"/>
            </w:r>
          </w:hyperlink>
        </w:p>
        <w:p w14:paraId="2E9AFCD7" w14:textId="6E542D19" w:rsidR="006F7B0E" w:rsidRPr="006F7B0E" w:rsidRDefault="001A59F1">
          <w:pPr>
            <w:pStyle w:val="TM2"/>
            <w:rPr>
              <w:rFonts w:ascii="Calibri" w:eastAsiaTheme="minorEastAsia" w:hAnsi="Calibri" w:cs="Calibri"/>
              <w:noProof/>
              <w:kern w:val="0"/>
              <w:sz w:val="20"/>
              <w:szCs w:val="20"/>
              <w:lang w:eastAsia="fr-FR"/>
            </w:rPr>
          </w:pPr>
          <w:hyperlink w:anchor="_Toc204260214" w:history="1">
            <w:r w:rsidR="006F7B0E" w:rsidRPr="006F7B0E">
              <w:rPr>
                <w:rStyle w:val="Lienhypertexte"/>
                <w:rFonts w:ascii="Calibri" w:hAnsi="Calibri" w:cs="Calibri"/>
                <w:noProof/>
                <w:sz w:val="20"/>
                <w:szCs w:val="20"/>
              </w:rPr>
              <w:t>18.1 Pénalités de retard dans l’exécution de la prestation de remorquage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_Toc204260214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16</w:t>
            </w:r>
            <w:r w:rsidR="006F7B0E" w:rsidRPr="006F7B0E">
              <w:rPr>
                <w:rFonts w:ascii="Calibri" w:hAnsi="Calibri" w:cs="Calibri"/>
                <w:noProof/>
                <w:webHidden/>
                <w:sz w:val="20"/>
                <w:szCs w:val="20"/>
              </w:rPr>
              <w:fldChar w:fldCharType="end"/>
            </w:r>
          </w:hyperlink>
        </w:p>
        <w:p w14:paraId="0AE29508" w14:textId="42567708" w:rsidR="006F7B0E" w:rsidRPr="006F7B0E" w:rsidRDefault="001A59F1">
          <w:pPr>
            <w:pStyle w:val="TM2"/>
            <w:rPr>
              <w:rFonts w:ascii="Calibri" w:eastAsiaTheme="minorEastAsia" w:hAnsi="Calibri" w:cs="Calibri"/>
              <w:noProof/>
              <w:kern w:val="0"/>
              <w:sz w:val="20"/>
              <w:szCs w:val="20"/>
              <w:lang w:eastAsia="fr-FR"/>
            </w:rPr>
          </w:pPr>
          <w:hyperlink w:anchor="_Toc204260215" w:history="1">
            <w:r w:rsidR="006F7B0E" w:rsidRPr="006F7B0E">
              <w:rPr>
                <w:rStyle w:val="Lienhypertexte"/>
                <w:rFonts w:ascii="Calibri" w:hAnsi="Calibri" w:cs="Calibri"/>
                <w:noProof/>
                <w:sz w:val="20"/>
                <w:szCs w:val="20"/>
              </w:rPr>
              <w:t>18.2 Réfaction pour mauvaise exécution des prestations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_Toc204260215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16</w:t>
            </w:r>
            <w:r w:rsidR="006F7B0E" w:rsidRPr="006F7B0E">
              <w:rPr>
                <w:rFonts w:ascii="Calibri" w:hAnsi="Calibri" w:cs="Calibri"/>
                <w:noProof/>
                <w:webHidden/>
                <w:sz w:val="20"/>
                <w:szCs w:val="20"/>
              </w:rPr>
              <w:fldChar w:fldCharType="end"/>
            </w:r>
          </w:hyperlink>
        </w:p>
        <w:p w14:paraId="317C0DFA" w14:textId="3976DFCF" w:rsidR="006F7B0E" w:rsidRPr="006F7B0E" w:rsidRDefault="001A59F1">
          <w:pPr>
            <w:pStyle w:val="TM2"/>
            <w:rPr>
              <w:rFonts w:ascii="Calibri" w:eastAsiaTheme="minorEastAsia" w:hAnsi="Calibri" w:cs="Calibri"/>
              <w:noProof/>
              <w:kern w:val="0"/>
              <w:sz w:val="20"/>
              <w:szCs w:val="20"/>
              <w:lang w:eastAsia="fr-FR"/>
            </w:rPr>
          </w:pPr>
          <w:hyperlink w:anchor="_Toc204260216" w:history="1">
            <w:r w:rsidR="006F7B0E" w:rsidRPr="006F7B0E">
              <w:rPr>
                <w:rStyle w:val="Lienhypertexte"/>
                <w:rFonts w:ascii="Calibri" w:hAnsi="Calibri" w:cs="Calibri"/>
                <w:noProof/>
                <w:sz w:val="20"/>
                <w:szCs w:val="20"/>
              </w:rPr>
              <w:t>18-3 Pénalité pour non-exécution de la prestation</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_Toc204260216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16</w:t>
            </w:r>
            <w:r w:rsidR="006F7B0E" w:rsidRPr="006F7B0E">
              <w:rPr>
                <w:rFonts w:ascii="Calibri" w:hAnsi="Calibri" w:cs="Calibri"/>
                <w:noProof/>
                <w:webHidden/>
                <w:sz w:val="20"/>
                <w:szCs w:val="20"/>
              </w:rPr>
              <w:fldChar w:fldCharType="end"/>
            </w:r>
          </w:hyperlink>
        </w:p>
        <w:p w14:paraId="7F3100E4" w14:textId="3FA8C473" w:rsidR="006F7B0E" w:rsidRPr="006F7B0E" w:rsidRDefault="001A59F1">
          <w:pPr>
            <w:pStyle w:val="TM2"/>
            <w:rPr>
              <w:rFonts w:ascii="Calibri" w:eastAsiaTheme="minorEastAsia" w:hAnsi="Calibri" w:cs="Calibri"/>
              <w:noProof/>
              <w:kern w:val="0"/>
              <w:sz w:val="20"/>
              <w:szCs w:val="20"/>
              <w:lang w:eastAsia="fr-FR"/>
            </w:rPr>
          </w:pPr>
          <w:hyperlink w:anchor="_Toc204260217" w:history="1">
            <w:r w:rsidR="006F7B0E" w:rsidRPr="006F7B0E">
              <w:rPr>
                <w:rStyle w:val="Lienhypertexte"/>
                <w:rFonts w:ascii="Calibri" w:hAnsi="Calibri" w:cs="Calibri"/>
                <w:noProof/>
                <w:sz w:val="20"/>
                <w:szCs w:val="20"/>
              </w:rPr>
              <w:t>18-4 Pénalité pour non-exécution à la formation à l’écoconduite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_Toc204260217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16</w:t>
            </w:r>
            <w:r w:rsidR="006F7B0E" w:rsidRPr="006F7B0E">
              <w:rPr>
                <w:rFonts w:ascii="Calibri" w:hAnsi="Calibri" w:cs="Calibri"/>
                <w:noProof/>
                <w:webHidden/>
                <w:sz w:val="20"/>
                <w:szCs w:val="20"/>
              </w:rPr>
              <w:fldChar w:fldCharType="end"/>
            </w:r>
          </w:hyperlink>
        </w:p>
        <w:p w14:paraId="15FC1933" w14:textId="3E18108B" w:rsidR="006F7B0E" w:rsidRPr="006F7B0E" w:rsidRDefault="001A59F1">
          <w:pPr>
            <w:pStyle w:val="TM1"/>
            <w:rPr>
              <w:rFonts w:ascii="Calibri" w:eastAsiaTheme="minorEastAsia" w:hAnsi="Calibri" w:cs="Calibri"/>
              <w:noProof/>
              <w:kern w:val="0"/>
              <w:sz w:val="20"/>
              <w:szCs w:val="20"/>
              <w:lang w:eastAsia="fr-FR"/>
            </w:rPr>
          </w:pPr>
          <w:hyperlink w:anchor="_Toc204260218" w:history="1">
            <w:r w:rsidR="006F7B0E" w:rsidRPr="006F7B0E">
              <w:rPr>
                <w:rStyle w:val="Lienhypertexte"/>
                <w:rFonts w:ascii="Calibri" w:hAnsi="Calibri" w:cs="Calibri"/>
                <w:noProof/>
                <w:sz w:val="20"/>
                <w:szCs w:val="20"/>
              </w:rPr>
              <w:t>Article 19– GROUPEMENTS ET SOUS TRAITANCE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_Toc204260218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16</w:t>
            </w:r>
            <w:r w:rsidR="006F7B0E" w:rsidRPr="006F7B0E">
              <w:rPr>
                <w:rFonts w:ascii="Calibri" w:hAnsi="Calibri" w:cs="Calibri"/>
                <w:noProof/>
                <w:webHidden/>
                <w:sz w:val="20"/>
                <w:szCs w:val="20"/>
              </w:rPr>
              <w:fldChar w:fldCharType="end"/>
            </w:r>
          </w:hyperlink>
        </w:p>
        <w:p w14:paraId="035F8270" w14:textId="69886A4D" w:rsidR="006F7B0E" w:rsidRPr="006F7B0E" w:rsidRDefault="001A59F1">
          <w:pPr>
            <w:pStyle w:val="TM1"/>
            <w:rPr>
              <w:rFonts w:ascii="Calibri" w:eastAsiaTheme="minorEastAsia" w:hAnsi="Calibri" w:cs="Calibri"/>
              <w:noProof/>
              <w:kern w:val="0"/>
              <w:sz w:val="20"/>
              <w:szCs w:val="20"/>
              <w:lang w:eastAsia="fr-FR"/>
            </w:rPr>
          </w:pPr>
          <w:hyperlink w:anchor="_Toc204260219" w:history="1">
            <w:r w:rsidR="006F7B0E" w:rsidRPr="006F7B0E">
              <w:rPr>
                <w:rStyle w:val="Lienhypertexte"/>
                <w:rFonts w:ascii="Calibri" w:hAnsi="Calibri" w:cs="Calibri"/>
                <w:noProof/>
                <w:sz w:val="20"/>
                <w:szCs w:val="20"/>
              </w:rPr>
              <w:t>Article 20 – CLAUSE DE REEXAMEN</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_Toc204260219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16</w:t>
            </w:r>
            <w:r w:rsidR="006F7B0E" w:rsidRPr="006F7B0E">
              <w:rPr>
                <w:rFonts w:ascii="Calibri" w:hAnsi="Calibri" w:cs="Calibri"/>
                <w:noProof/>
                <w:webHidden/>
                <w:sz w:val="20"/>
                <w:szCs w:val="20"/>
              </w:rPr>
              <w:fldChar w:fldCharType="end"/>
            </w:r>
          </w:hyperlink>
        </w:p>
        <w:p w14:paraId="021BAC0D" w14:textId="3E869B27" w:rsidR="006F7B0E" w:rsidRPr="006F7B0E" w:rsidRDefault="001A59F1">
          <w:pPr>
            <w:pStyle w:val="TM1"/>
            <w:rPr>
              <w:rFonts w:ascii="Calibri" w:eastAsiaTheme="minorEastAsia" w:hAnsi="Calibri" w:cs="Calibri"/>
              <w:noProof/>
              <w:kern w:val="0"/>
              <w:sz w:val="20"/>
              <w:szCs w:val="20"/>
              <w:lang w:eastAsia="fr-FR"/>
            </w:rPr>
          </w:pPr>
          <w:hyperlink w:anchor="_Toc204260220" w:history="1">
            <w:r w:rsidR="006F7B0E" w:rsidRPr="006F7B0E">
              <w:rPr>
                <w:rStyle w:val="Lienhypertexte"/>
                <w:rFonts w:ascii="Calibri" w:hAnsi="Calibri" w:cs="Calibri"/>
                <w:noProof/>
                <w:sz w:val="20"/>
                <w:szCs w:val="20"/>
              </w:rPr>
              <w:t>Article 21 – MARCHE DE PRESTATIONS SIMILAIRES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_Toc204260220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16</w:t>
            </w:r>
            <w:r w:rsidR="006F7B0E" w:rsidRPr="006F7B0E">
              <w:rPr>
                <w:rFonts w:ascii="Calibri" w:hAnsi="Calibri" w:cs="Calibri"/>
                <w:noProof/>
                <w:webHidden/>
                <w:sz w:val="20"/>
                <w:szCs w:val="20"/>
              </w:rPr>
              <w:fldChar w:fldCharType="end"/>
            </w:r>
          </w:hyperlink>
        </w:p>
        <w:p w14:paraId="7AA42C63" w14:textId="51D5F8C1" w:rsidR="006F7B0E" w:rsidRPr="006F7B0E" w:rsidRDefault="001A59F1">
          <w:pPr>
            <w:pStyle w:val="TM1"/>
            <w:rPr>
              <w:rFonts w:ascii="Calibri" w:eastAsiaTheme="minorEastAsia" w:hAnsi="Calibri" w:cs="Calibri"/>
              <w:noProof/>
              <w:kern w:val="0"/>
              <w:sz w:val="20"/>
              <w:szCs w:val="20"/>
              <w:lang w:eastAsia="fr-FR"/>
            </w:rPr>
          </w:pPr>
          <w:hyperlink w:anchor="_Toc204260221" w:history="1">
            <w:r w:rsidR="006F7B0E" w:rsidRPr="006F7B0E">
              <w:rPr>
                <w:rStyle w:val="Lienhypertexte"/>
                <w:rFonts w:ascii="Calibri" w:hAnsi="Calibri" w:cs="Calibri"/>
                <w:noProof/>
                <w:sz w:val="20"/>
                <w:szCs w:val="20"/>
              </w:rPr>
              <w:t>Article 22– PROMOTION DE LA DEMARCHE DE LABELLISATION RFAR « relations fournisseurs et achats responsables »</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_Toc204260221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17</w:t>
            </w:r>
            <w:r w:rsidR="006F7B0E" w:rsidRPr="006F7B0E">
              <w:rPr>
                <w:rFonts w:ascii="Calibri" w:hAnsi="Calibri" w:cs="Calibri"/>
                <w:noProof/>
                <w:webHidden/>
                <w:sz w:val="20"/>
                <w:szCs w:val="20"/>
              </w:rPr>
              <w:fldChar w:fldCharType="end"/>
            </w:r>
          </w:hyperlink>
        </w:p>
        <w:p w14:paraId="0747BE9E" w14:textId="6FD8B29C" w:rsidR="006F7B0E" w:rsidRPr="006F7B0E" w:rsidRDefault="001A59F1">
          <w:pPr>
            <w:pStyle w:val="TM1"/>
            <w:rPr>
              <w:rFonts w:ascii="Calibri" w:eastAsiaTheme="minorEastAsia" w:hAnsi="Calibri" w:cs="Calibri"/>
              <w:noProof/>
              <w:kern w:val="0"/>
              <w:sz w:val="20"/>
              <w:szCs w:val="20"/>
              <w:lang w:eastAsia="fr-FR"/>
            </w:rPr>
          </w:pPr>
          <w:hyperlink w:anchor="_Toc204260222" w:history="1">
            <w:r w:rsidR="006F7B0E" w:rsidRPr="006F7B0E">
              <w:rPr>
                <w:rStyle w:val="Lienhypertexte"/>
                <w:rFonts w:ascii="Calibri" w:hAnsi="Calibri" w:cs="Calibri"/>
                <w:noProof/>
                <w:sz w:val="20"/>
                <w:szCs w:val="20"/>
              </w:rPr>
              <w:t>Article 23 – DIFFERENTS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_Toc204260222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17</w:t>
            </w:r>
            <w:r w:rsidR="006F7B0E" w:rsidRPr="006F7B0E">
              <w:rPr>
                <w:rFonts w:ascii="Calibri" w:hAnsi="Calibri" w:cs="Calibri"/>
                <w:noProof/>
                <w:webHidden/>
                <w:sz w:val="20"/>
                <w:szCs w:val="20"/>
              </w:rPr>
              <w:fldChar w:fldCharType="end"/>
            </w:r>
          </w:hyperlink>
        </w:p>
        <w:p w14:paraId="6668661F" w14:textId="75280817" w:rsidR="006F7B0E" w:rsidRPr="006F7B0E" w:rsidRDefault="001A59F1">
          <w:pPr>
            <w:pStyle w:val="TM2"/>
            <w:rPr>
              <w:rFonts w:ascii="Calibri" w:eastAsiaTheme="minorEastAsia" w:hAnsi="Calibri" w:cs="Calibri"/>
              <w:noProof/>
              <w:kern w:val="0"/>
              <w:sz w:val="20"/>
              <w:szCs w:val="20"/>
              <w:lang w:eastAsia="fr-FR"/>
            </w:rPr>
          </w:pPr>
          <w:hyperlink w:anchor="_Toc204260223" w:history="1">
            <w:r w:rsidR="006F7B0E" w:rsidRPr="006F7B0E">
              <w:rPr>
                <w:rStyle w:val="Lienhypertexte"/>
                <w:rFonts w:ascii="Calibri" w:hAnsi="Calibri" w:cs="Calibri"/>
                <w:noProof/>
                <w:sz w:val="20"/>
                <w:szCs w:val="20"/>
              </w:rPr>
              <w:t>23.1 Principes communs au règlement amiable des différends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_Toc204260223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17</w:t>
            </w:r>
            <w:r w:rsidR="006F7B0E" w:rsidRPr="006F7B0E">
              <w:rPr>
                <w:rFonts w:ascii="Calibri" w:hAnsi="Calibri" w:cs="Calibri"/>
                <w:noProof/>
                <w:webHidden/>
                <w:sz w:val="20"/>
                <w:szCs w:val="20"/>
              </w:rPr>
              <w:fldChar w:fldCharType="end"/>
            </w:r>
          </w:hyperlink>
        </w:p>
        <w:p w14:paraId="4E22B257" w14:textId="63F08B2C" w:rsidR="006F7B0E" w:rsidRPr="006F7B0E" w:rsidRDefault="001A59F1">
          <w:pPr>
            <w:pStyle w:val="TM2"/>
            <w:rPr>
              <w:rFonts w:ascii="Calibri" w:eastAsiaTheme="minorEastAsia" w:hAnsi="Calibri" w:cs="Calibri"/>
              <w:noProof/>
              <w:kern w:val="0"/>
              <w:sz w:val="20"/>
              <w:szCs w:val="20"/>
              <w:lang w:eastAsia="fr-FR"/>
            </w:rPr>
          </w:pPr>
          <w:hyperlink w:anchor="_Toc204260224" w:history="1">
            <w:r w:rsidR="006F7B0E" w:rsidRPr="006F7B0E">
              <w:rPr>
                <w:rStyle w:val="Lienhypertexte"/>
                <w:rFonts w:ascii="Calibri" w:hAnsi="Calibri" w:cs="Calibri"/>
                <w:noProof/>
                <w:sz w:val="20"/>
                <w:szCs w:val="20"/>
              </w:rPr>
              <w:t>23.2 Possibilité de recourir à la médiation pour le règlement des différends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_Toc204260224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18</w:t>
            </w:r>
            <w:r w:rsidR="006F7B0E" w:rsidRPr="006F7B0E">
              <w:rPr>
                <w:rFonts w:ascii="Calibri" w:hAnsi="Calibri" w:cs="Calibri"/>
                <w:noProof/>
                <w:webHidden/>
                <w:sz w:val="20"/>
                <w:szCs w:val="20"/>
              </w:rPr>
              <w:fldChar w:fldCharType="end"/>
            </w:r>
          </w:hyperlink>
        </w:p>
        <w:p w14:paraId="24208FD8" w14:textId="1C838685" w:rsidR="006F7B0E" w:rsidRPr="006F7B0E" w:rsidRDefault="001A59F1">
          <w:pPr>
            <w:pStyle w:val="TM2"/>
            <w:rPr>
              <w:rFonts w:ascii="Calibri" w:eastAsiaTheme="minorEastAsia" w:hAnsi="Calibri" w:cs="Calibri"/>
              <w:noProof/>
              <w:kern w:val="0"/>
              <w:sz w:val="20"/>
              <w:szCs w:val="20"/>
              <w:lang w:eastAsia="fr-FR"/>
            </w:rPr>
          </w:pPr>
          <w:hyperlink w:anchor="_Toc204260225" w:history="1">
            <w:r w:rsidR="006F7B0E" w:rsidRPr="006F7B0E">
              <w:rPr>
                <w:rStyle w:val="Lienhypertexte"/>
                <w:rFonts w:ascii="Calibri" w:hAnsi="Calibri" w:cs="Calibri"/>
                <w:noProof/>
                <w:sz w:val="20"/>
                <w:szCs w:val="20"/>
              </w:rPr>
              <w:t>23.3 Possibilité de recourir au Comité consultatif de règlement amiable des différends relatifs aux marchés publics ou au Médiateur des entreprises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_Toc204260225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19</w:t>
            </w:r>
            <w:r w:rsidR="006F7B0E" w:rsidRPr="006F7B0E">
              <w:rPr>
                <w:rFonts w:ascii="Calibri" w:hAnsi="Calibri" w:cs="Calibri"/>
                <w:noProof/>
                <w:webHidden/>
                <w:sz w:val="20"/>
                <w:szCs w:val="20"/>
              </w:rPr>
              <w:fldChar w:fldCharType="end"/>
            </w:r>
          </w:hyperlink>
        </w:p>
        <w:p w14:paraId="103B1BF3" w14:textId="44F2D25C" w:rsidR="006F7B0E" w:rsidRPr="006F7B0E" w:rsidRDefault="001A59F1">
          <w:pPr>
            <w:pStyle w:val="TM1"/>
            <w:rPr>
              <w:rFonts w:ascii="Calibri" w:eastAsiaTheme="minorEastAsia" w:hAnsi="Calibri" w:cs="Calibri"/>
              <w:noProof/>
              <w:kern w:val="0"/>
              <w:sz w:val="20"/>
              <w:szCs w:val="20"/>
              <w:lang w:eastAsia="fr-FR"/>
            </w:rPr>
          </w:pPr>
          <w:hyperlink w:anchor="_Toc204260226" w:history="1">
            <w:r w:rsidR="006F7B0E" w:rsidRPr="006F7B0E">
              <w:rPr>
                <w:rStyle w:val="Lienhypertexte"/>
                <w:rFonts w:ascii="Calibri" w:hAnsi="Calibri" w:cs="Calibri"/>
                <w:noProof/>
                <w:sz w:val="20"/>
                <w:szCs w:val="20"/>
              </w:rPr>
              <w:t>Article 24 - RECOURS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_Toc204260226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19</w:t>
            </w:r>
            <w:r w:rsidR="006F7B0E" w:rsidRPr="006F7B0E">
              <w:rPr>
                <w:rFonts w:ascii="Calibri" w:hAnsi="Calibri" w:cs="Calibri"/>
                <w:noProof/>
                <w:webHidden/>
                <w:sz w:val="20"/>
                <w:szCs w:val="20"/>
              </w:rPr>
              <w:fldChar w:fldCharType="end"/>
            </w:r>
          </w:hyperlink>
        </w:p>
        <w:p w14:paraId="46AC01E2" w14:textId="7B5C8F64" w:rsidR="006F7B0E" w:rsidRPr="006F7B0E" w:rsidRDefault="001A59F1">
          <w:pPr>
            <w:pStyle w:val="TM1"/>
            <w:rPr>
              <w:rFonts w:ascii="Calibri" w:eastAsiaTheme="minorEastAsia" w:hAnsi="Calibri" w:cs="Calibri"/>
              <w:noProof/>
              <w:kern w:val="0"/>
              <w:sz w:val="20"/>
              <w:szCs w:val="20"/>
              <w:lang w:eastAsia="fr-FR"/>
            </w:rPr>
          </w:pPr>
          <w:hyperlink w:anchor="_Toc204260227" w:history="1">
            <w:r w:rsidR="006F7B0E" w:rsidRPr="006F7B0E">
              <w:rPr>
                <w:rStyle w:val="Lienhypertexte"/>
                <w:rFonts w:ascii="Calibri" w:hAnsi="Calibri" w:cs="Calibri"/>
                <w:noProof/>
                <w:sz w:val="20"/>
                <w:szCs w:val="20"/>
              </w:rPr>
              <w:t>Article 25 - PROTECTION DES DONNEES A CARACTERE PERSONNEL</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_Toc204260227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20</w:t>
            </w:r>
            <w:r w:rsidR="006F7B0E" w:rsidRPr="006F7B0E">
              <w:rPr>
                <w:rFonts w:ascii="Calibri" w:hAnsi="Calibri" w:cs="Calibri"/>
                <w:noProof/>
                <w:webHidden/>
                <w:sz w:val="20"/>
                <w:szCs w:val="20"/>
              </w:rPr>
              <w:fldChar w:fldCharType="end"/>
            </w:r>
          </w:hyperlink>
        </w:p>
        <w:p w14:paraId="4FD11551" w14:textId="7D634C9E" w:rsidR="006F7B0E" w:rsidRPr="006F7B0E" w:rsidRDefault="001A59F1">
          <w:pPr>
            <w:pStyle w:val="TM1"/>
            <w:rPr>
              <w:rFonts w:ascii="Calibri" w:eastAsiaTheme="minorEastAsia" w:hAnsi="Calibri" w:cs="Calibri"/>
              <w:noProof/>
              <w:kern w:val="0"/>
              <w:sz w:val="20"/>
              <w:szCs w:val="20"/>
              <w:lang w:eastAsia="fr-FR"/>
            </w:rPr>
          </w:pPr>
          <w:hyperlink w:anchor="_Toc204260228" w:history="1">
            <w:r w:rsidR="006F7B0E" w:rsidRPr="006F7B0E">
              <w:rPr>
                <w:rStyle w:val="Lienhypertexte"/>
                <w:rFonts w:ascii="Calibri" w:hAnsi="Calibri" w:cs="Calibri"/>
                <w:noProof/>
                <w:sz w:val="20"/>
                <w:szCs w:val="20"/>
              </w:rPr>
              <w:t>Article 26 - ASSURANCES</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_Toc204260228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20</w:t>
            </w:r>
            <w:r w:rsidR="006F7B0E" w:rsidRPr="006F7B0E">
              <w:rPr>
                <w:rFonts w:ascii="Calibri" w:hAnsi="Calibri" w:cs="Calibri"/>
                <w:noProof/>
                <w:webHidden/>
                <w:sz w:val="20"/>
                <w:szCs w:val="20"/>
              </w:rPr>
              <w:fldChar w:fldCharType="end"/>
            </w:r>
          </w:hyperlink>
        </w:p>
        <w:p w14:paraId="232B9294" w14:textId="5C93E902" w:rsidR="006F7B0E" w:rsidRPr="006F7B0E" w:rsidRDefault="001A59F1">
          <w:pPr>
            <w:pStyle w:val="TM1"/>
            <w:rPr>
              <w:rFonts w:ascii="Calibri" w:eastAsiaTheme="minorEastAsia" w:hAnsi="Calibri" w:cs="Calibri"/>
              <w:noProof/>
              <w:kern w:val="0"/>
              <w:sz w:val="20"/>
              <w:szCs w:val="20"/>
              <w:lang w:eastAsia="fr-FR"/>
            </w:rPr>
          </w:pPr>
          <w:hyperlink w:anchor="_Toc204260229" w:history="1">
            <w:r w:rsidR="006F7B0E" w:rsidRPr="006F7B0E">
              <w:rPr>
                <w:rStyle w:val="Lienhypertexte"/>
                <w:rFonts w:ascii="Calibri" w:hAnsi="Calibri" w:cs="Calibri"/>
                <w:noProof/>
                <w:sz w:val="20"/>
                <w:szCs w:val="20"/>
              </w:rPr>
              <w:t>Article 27 - RESILIATION DU MARCHE</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_Toc204260229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20</w:t>
            </w:r>
            <w:r w:rsidR="006F7B0E" w:rsidRPr="006F7B0E">
              <w:rPr>
                <w:rFonts w:ascii="Calibri" w:hAnsi="Calibri" w:cs="Calibri"/>
                <w:noProof/>
                <w:webHidden/>
                <w:sz w:val="20"/>
                <w:szCs w:val="20"/>
              </w:rPr>
              <w:fldChar w:fldCharType="end"/>
            </w:r>
          </w:hyperlink>
        </w:p>
        <w:p w14:paraId="59A2FC8C" w14:textId="1E0A5BF6" w:rsidR="006F7B0E" w:rsidRPr="006F7B0E" w:rsidRDefault="001A59F1">
          <w:pPr>
            <w:pStyle w:val="TM1"/>
            <w:rPr>
              <w:rFonts w:ascii="Calibri" w:eastAsiaTheme="minorEastAsia" w:hAnsi="Calibri" w:cs="Calibri"/>
              <w:noProof/>
              <w:kern w:val="0"/>
              <w:sz w:val="20"/>
              <w:szCs w:val="20"/>
              <w:lang w:eastAsia="fr-FR"/>
            </w:rPr>
          </w:pPr>
          <w:hyperlink w:anchor="_Toc204260230" w:history="1">
            <w:r w:rsidR="006F7B0E" w:rsidRPr="006F7B0E">
              <w:rPr>
                <w:rStyle w:val="Lienhypertexte"/>
                <w:rFonts w:ascii="Calibri" w:hAnsi="Calibri" w:cs="Calibri"/>
                <w:noProof/>
                <w:sz w:val="20"/>
                <w:szCs w:val="20"/>
              </w:rPr>
              <w:t>Article 28 - DEROGATIONS AU CCAG</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_Toc204260230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20</w:t>
            </w:r>
            <w:r w:rsidR="006F7B0E" w:rsidRPr="006F7B0E">
              <w:rPr>
                <w:rFonts w:ascii="Calibri" w:hAnsi="Calibri" w:cs="Calibri"/>
                <w:noProof/>
                <w:webHidden/>
                <w:sz w:val="20"/>
                <w:szCs w:val="20"/>
              </w:rPr>
              <w:fldChar w:fldCharType="end"/>
            </w:r>
          </w:hyperlink>
        </w:p>
        <w:p w14:paraId="5CBF7D52" w14:textId="790CC58F" w:rsidR="006F7B0E" w:rsidRPr="006F7B0E" w:rsidRDefault="001A59F1">
          <w:pPr>
            <w:pStyle w:val="TM1"/>
            <w:rPr>
              <w:rFonts w:ascii="Calibri" w:eastAsiaTheme="minorEastAsia" w:hAnsi="Calibri" w:cs="Calibri"/>
              <w:noProof/>
              <w:kern w:val="0"/>
              <w:sz w:val="20"/>
              <w:szCs w:val="20"/>
              <w:lang w:eastAsia="fr-FR"/>
            </w:rPr>
          </w:pPr>
          <w:hyperlink w:anchor="_Toc204260231" w:history="1">
            <w:r w:rsidR="006F7B0E" w:rsidRPr="006F7B0E">
              <w:rPr>
                <w:rStyle w:val="Lienhypertexte"/>
                <w:rFonts w:ascii="Calibri" w:hAnsi="Calibri" w:cs="Calibri"/>
                <w:noProof/>
                <w:sz w:val="20"/>
                <w:szCs w:val="20"/>
              </w:rPr>
              <w:t>Article 29 - SIGNATURE DE L’OFFRE PAR LE CANDIDAT</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_Toc204260231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20</w:t>
            </w:r>
            <w:r w:rsidR="006F7B0E" w:rsidRPr="006F7B0E">
              <w:rPr>
                <w:rFonts w:ascii="Calibri" w:hAnsi="Calibri" w:cs="Calibri"/>
                <w:noProof/>
                <w:webHidden/>
                <w:sz w:val="20"/>
                <w:szCs w:val="20"/>
              </w:rPr>
              <w:fldChar w:fldCharType="end"/>
            </w:r>
          </w:hyperlink>
        </w:p>
        <w:p w14:paraId="3937934C" w14:textId="04B40043" w:rsidR="006F7B0E" w:rsidRPr="006F7B0E" w:rsidRDefault="001A59F1">
          <w:pPr>
            <w:pStyle w:val="TM1"/>
            <w:rPr>
              <w:rFonts w:ascii="Calibri" w:eastAsiaTheme="minorEastAsia" w:hAnsi="Calibri" w:cs="Calibri"/>
              <w:noProof/>
              <w:kern w:val="0"/>
              <w:sz w:val="20"/>
              <w:szCs w:val="20"/>
              <w:lang w:eastAsia="fr-FR"/>
            </w:rPr>
          </w:pPr>
          <w:hyperlink w:anchor="_Toc204260232" w:history="1">
            <w:r w:rsidR="006F7B0E" w:rsidRPr="006F7B0E">
              <w:rPr>
                <w:rStyle w:val="Lienhypertexte"/>
                <w:rFonts w:ascii="Calibri" w:hAnsi="Calibri" w:cs="Calibri"/>
                <w:noProof/>
                <w:sz w:val="20"/>
                <w:szCs w:val="20"/>
              </w:rPr>
              <w:t>Article 30 - ACCEPTATION PAR LE POUVOIR ADJUDICATEUR</w:t>
            </w:r>
            <w:r w:rsidR="006F7B0E" w:rsidRPr="006F7B0E">
              <w:rPr>
                <w:rFonts w:ascii="Calibri" w:hAnsi="Calibri" w:cs="Calibri"/>
                <w:noProof/>
                <w:webHidden/>
                <w:sz w:val="20"/>
                <w:szCs w:val="20"/>
              </w:rPr>
              <w:tab/>
            </w:r>
            <w:r w:rsidR="006F7B0E" w:rsidRPr="006F7B0E">
              <w:rPr>
                <w:rFonts w:ascii="Calibri" w:hAnsi="Calibri" w:cs="Calibri"/>
                <w:noProof/>
                <w:webHidden/>
                <w:sz w:val="20"/>
                <w:szCs w:val="20"/>
              </w:rPr>
              <w:fldChar w:fldCharType="begin"/>
            </w:r>
            <w:r w:rsidR="006F7B0E" w:rsidRPr="006F7B0E">
              <w:rPr>
                <w:rFonts w:ascii="Calibri" w:hAnsi="Calibri" w:cs="Calibri"/>
                <w:noProof/>
                <w:webHidden/>
                <w:sz w:val="20"/>
                <w:szCs w:val="20"/>
              </w:rPr>
              <w:instrText xml:space="preserve"> PAGEREF _Toc204260232 \h </w:instrText>
            </w:r>
            <w:r w:rsidR="006F7B0E" w:rsidRPr="006F7B0E">
              <w:rPr>
                <w:rFonts w:ascii="Calibri" w:hAnsi="Calibri" w:cs="Calibri"/>
                <w:noProof/>
                <w:webHidden/>
                <w:sz w:val="20"/>
                <w:szCs w:val="20"/>
              </w:rPr>
            </w:r>
            <w:r w:rsidR="006F7B0E" w:rsidRPr="006F7B0E">
              <w:rPr>
                <w:rFonts w:ascii="Calibri" w:hAnsi="Calibri" w:cs="Calibri"/>
                <w:noProof/>
                <w:webHidden/>
                <w:sz w:val="20"/>
                <w:szCs w:val="20"/>
              </w:rPr>
              <w:fldChar w:fldCharType="separate"/>
            </w:r>
            <w:r w:rsidR="00BA1119">
              <w:rPr>
                <w:rFonts w:ascii="Calibri" w:hAnsi="Calibri" w:cs="Calibri"/>
                <w:noProof/>
                <w:webHidden/>
                <w:sz w:val="20"/>
                <w:szCs w:val="20"/>
              </w:rPr>
              <w:t>21</w:t>
            </w:r>
            <w:r w:rsidR="006F7B0E" w:rsidRPr="006F7B0E">
              <w:rPr>
                <w:rFonts w:ascii="Calibri" w:hAnsi="Calibri" w:cs="Calibri"/>
                <w:noProof/>
                <w:webHidden/>
                <w:sz w:val="20"/>
                <w:szCs w:val="20"/>
              </w:rPr>
              <w:fldChar w:fldCharType="end"/>
            </w:r>
          </w:hyperlink>
        </w:p>
        <w:p w14:paraId="547A9CBA" w14:textId="241AA2A7" w:rsidR="00270685" w:rsidRPr="006F7B0E" w:rsidRDefault="00270685">
          <w:pPr>
            <w:rPr>
              <w:rFonts w:ascii="Calibri" w:hAnsi="Calibri" w:cs="Calibri"/>
              <w:sz w:val="20"/>
              <w:szCs w:val="20"/>
            </w:rPr>
          </w:pPr>
          <w:r w:rsidRPr="006F7B0E">
            <w:rPr>
              <w:rFonts w:ascii="Calibri" w:hAnsi="Calibri" w:cs="Calibri"/>
              <w:b/>
              <w:bCs/>
              <w:sz w:val="20"/>
              <w:szCs w:val="20"/>
            </w:rPr>
            <w:fldChar w:fldCharType="end"/>
          </w:r>
        </w:p>
      </w:sdtContent>
    </w:sdt>
    <w:p w14:paraId="1BB52763" w14:textId="319D9AB3" w:rsidR="00386A8A" w:rsidRPr="006F7B0E" w:rsidRDefault="00386A8A" w:rsidP="00750B3E">
      <w:pPr>
        <w:spacing w:line="259" w:lineRule="auto"/>
        <w:ind w:left="2"/>
        <w:rPr>
          <w:rFonts w:ascii="Calibri" w:hAnsi="Calibri" w:cs="Calibri"/>
          <w:b/>
          <w:sz w:val="20"/>
          <w:szCs w:val="20"/>
        </w:rPr>
      </w:pPr>
    </w:p>
    <w:p w14:paraId="57097196" w14:textId="3B6D08AF" w:rsidR="00F25364" w:rsidRDefault="00F25364" w:rsidP="00750B3E">
      <w:pPr>
        <w:spacing w:line="259" w:lineRule="auto"/>
        <w:ind w:left="2"/>
        <w:rPr>
          <w:rFonts w:ascii="Calibri" w:hAnsi="Calibri" w:cs="Calibri"/>
          <w:b/>
          <w:sz w:val="22"/>
        </w:rPr>
      </w:pPr>
    </w:p>
    <w:p w14:paraId="60F2F87D" w14:textId="77777777" w:rsidR="00F25364" w:rsidRDefault="00F25364" w:rsidP="00750B3E">
      <w:pPr>
        <w:spacing w:line="259" w:lineRule="auto"/>
        <w:ind w:left="2"/>
        <w:rPr>
          <w:rFonts w:ascii="Calibri" w:hAnsi="Calibri" w:cs="Calibri"/>
          <w:b/>
          <w:sz w:val="22"/>
        </w:rPr>
      </w:pPr>
    </w:p>
    <w:p w14:paraId="22319141" w14:textId="77777777" w:rsidR="00386A8A" w:rsidRPr="001375BF" w:rsidRDefault="00386A8A" w:rsidP="001001A7">
      <w:pPr>
        <w:pStyle w:val="Titre1"/>
        <w:rPr>
          <w:rFonts w:eastAsia="ArialBlack"/>
          <w:b/>
        </w:rPr>
      </w:pPr>
      <w:bookmarkStart w:id="6" w:name="_Toc198822470"/>
      <w:bookmarkStart w:id="7" w:name="_Toc199254959"/>
      <w:bookmarkStart w:id="8" w:name="_Toc204260181"/>
      <w:r w:rsidRPr="001375BF">
        <w:lastRenderedPageBreak/>
        <w:t>Article 1 – IDENTIFICATION</w:t>
      </w:r>
      <w:bookmarkEnd w:id="6"/>
      <w:bookmarkEnd w:id="7"/>
      <w:bookmarkEnd w:id="8"/>
      <w:r w:rsidRPr="001375BF">
        <w:t xml:space="preserve"> </w:t>
      </w:r>
    </w:p>
    <w:p w14:paraId="629E3D55"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83F4D">
        <w:rPr>
          <w:rFonts w:ascii="Calibri" w:hAnsi="Calibri" w:cs="Calibri"/>
          <w:b/>
          <w:sz w:val="22"/>
          <w:szCs w:val="22"/>
          <w:u w:val="single" w:color="000000"/>
        </w:rPr>
        <w:t>Pouvoir adjudicateur</w:t>
      </w:r>
      <w:r w:rsidRPr="00883F4D">
        <w:rPr>
          <w:rFonts w:ascii="Calibri" w:hAnsi="Calibri" w:cs="Calibri"/>
          <w:b/>
          <w:sz w:val="22"/>
          <w:szCs w:val="22"/>
        </w:rPr>
        <w:t xml:space="preserve"> : </w:t>
      </w:r>
    </w:p>
    <w:p w14:paraId="6BA3D419"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spacing w:line="259" w:lineRule="auto"/>
        <w:ind w:left="-3" w:right="42"/>
        <w:rPr>
          <w:rFonts w:ascii="Calibri" w:hAnsi="Calibri" w:cs="Calibri"/>
          <w:sz w:val="22"/>
          <w:szCs w:val="22"/>
        </w:rPr>
      </w:pPr>
      <w:r w:rsidRPr="00883F4D">
        <w:rPr>
          <w:rFonts w:ascii="Calibri" w:hAnsi="Calibri" w:cs="Calibri"/>
          <w:b/>
          <w:sz w:val="22"/>
          <w:szCs w:val="22"/>
        </w:rPr>
        <w:t xml:space="preserve">ETAT - MINISTERE DE LA JUSTICE </w:t>
      </w:r>
    </w:p>
    <w:p w14:paraId="070CA458"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spacing w:line="259" w:lineRule="auto"/>
        <w:ind w:left="-3" w:right="42"/>
        <w:rPr>
          <w:rFonts w:ascii="Calibri" w:hAnsi="Calibri" w:cs="Calibri"/>
          <w:b/>
          <w:sz w:val="22"/>
          <w:szCs w:val="22"/>
        </w:rPr>
      </w:pPr>
      <w:r w:rsidRPr="00883F4D">
        <w:rPr>
          <w:rFonts w:ascii="Calibri" w:hAnsi="Calibri" w:cs="Calibri"/>
          <w:b/>
          <w:sz w:val="22"/>
          <w:szCs w:val="22"/>
        </w:rPr>
        <w:t xml:space="preserve">Cour d’appel de Douai - Service Administratif Régional  </w:t>
      </w:r>
    </w:p>
    <w:p w14:paraId="0B096EC2"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83F4D">
        <w:rPr>
          <w:rFonts w:ascii="Calibri" w:hAnsi="Calibri" w:cs="Calibri"/>
          <w:sz w:val="22"/>
          <w:szCs w:val="22"/>
        </w:rPr>
        <w:t xml:space="preserve">37, rue Victor Gallois </w:t>
      </w:r>
    </w:p>
    <w:p w14:paraId="03EAB117"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83F4D">
        <w:rPr>
          <w:rFonts w:ascii="Calibri" w:hAnsi="Calibri" w:cs="Calibri"/>
          <w:sz w:val="22"/>
          <w:szCs w:val="22"/>
        </w:rPr>
        <w:t xml:space="preserve">59500 DOUAI </w:t>
      </w:r>
    </w:p>
    <w:p w14:paraId="5D988410"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83F4D">
        <w:rPr>
          <w:rFonts w:ascii="Calibri" w:hAnsi="Calibri" w:cs="Calibri"/>
          <w:sz w:val="22"/>
          <w:szCs w:val="22"/>
        </w:rPr>
        <w:t xml:space="preserve">Téléphone : 03.27.08.13.43 ou 31 </w:t>
      </w:r>
      <w:r w:rsidRPr="00883F4D">
        <w:rPr>
          <w:rFonts w:ascii="Calibri" w:hAnsi="Calibri" w:cs="Calibri"/>
          <w:sz w:val="22"/>
          <w:szCs w:val="22"/>
        </w:rPr>
        <w:tab/>
        <w:t xml:space="preserve"> </w:t>
      </w:r>
    </w:p>
    <w:p w14:paraId="3F0F494E"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83F4D">
        <w:rPr>
          <w:rFonts w:ascii="Calibri" w:hAnsi="Calibri" w:cs="Calibri"/>
          <w:sz w:val="22"/>
          <w:szCs w:val="22"/>
        </w:rPr>
        <w:t xml:space="preserve">Représenté par Monsieur Jean SEITHER, premier président de la Cour d'appel de Douai et Monsieur Frédéric FEVRE, procureur général près ladite cour, ayant compétence conjointement pour passer les marchés répondant aux besoins des services judiciaires dans le ressort de leur Cour d’appel, par délégation du Garde des Sceaux, Ministre de la Justice en application de l’article R312-67 du code de l’organisation judiciaire. </w:t>
      </w:r>
    </w:p>
    <w:p w14:paraId="487C19F7" w14:textId="77777777" w:rsidR="00386A8A" w:rsidRPr="00883F4D" w:rsidRDefault="00386A8A" w:rsidP="00386A8A">
      <w:pPr>
        <w:tabs>
          <w:tab w:val="left" w:pos="0"/>
        </w:tabs>
        <w:spacing w:after="120" w:line="100" w:lineRule="atLeast"/>
        <w:jc w:val="both"/>
        <w:rPr>
          <w:sz w:val="22"/>
          <w:szCs w:val="22"/>
        </w:rPr>
      </w:pPr>
    </w:p>
    <w:p w14:paraId="5BFCF065"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883F4D">
        <w:rPr>
          <w:rFonts w:ascii="Calibri" w:hAnsi="Calibri" w:cs="Calibri"/>
          <w:b/>
          <w:sz w:val="22"/>
          <w:szCs w:val="22"/>
          <w:u w:val="single" w:color="000000"/>
        </w:rPr>
        <w:t>Représentant du Pouvoir Adjudicateur</w:t>
      </w:r>
      <w:r w:rsidRPr="00883F4D">
        <w:rPr>
          <w:rFonts w:ascii="Calibri" w:hAnsi="Calibri" w:cs="Calibri"/>
          <w:b/>
          <w:sz w:val="22"/>
          <w:szCs w:val="22"/>
        </w:rPr>
        <w:t xml:space="preserve"> : </w:t>
      </w:r>
    </w:p>
    <w:p w14:paraId="119F4077"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220DF3">
        <w:rPr>
          <w:rFonts w:ascii="Calibri" w:hAnsi="Calibri" w:cs="Calibri"/>
          <w:sz w:val="22"/>
          <w:szCs w:val="22"/>
        </w:rPr>
        <w:t>Monsieur Dominique DEBOISSY, directeur délégué à l’administration régionale judiciaire près la Cour d’appel de DOUAI</w:t>
      </w:r>
      <w:r w:rsidRPr="00883F4D">
        <w:rPr>
          <w:rFonts w:ascii="Calibri" w:hAnsi="Calibri" w:cs="Calibri"/>
          <w:sz w:val="22"/>
          <w:szCs w:val="22"/>
        </w:rPr>
        <w:t xml:space="preserve">  </w:t>
      </w:r>
    </w:p>
    <w:p w14:paraId="2578CCAE" w14:textId="77777777" w:rsidR="00386A8A" w:rsidRPr="00883F4D" w:rsidRDefault="00386A8A" w:rsidP="00386A8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rPr>
          <w:rFonts w:eastAsia="Times New Roman"/>
          <w:color w:val="010101"/>
          <w:sz w:val="22"/>
          <w:szCs w:val="22"/>
        </w:rPr>
      </w:pPr>
    </w:p>
    <w:p w14:paraId="2650F293" w14:textId="77777777" w:rsidR="00386A8A" w:rsidRPr="00883F4D" w:rsidRDefault="00386A8A" w:rsidP="00386A8A">
      <w:pPr>
        <w:pBdr>
          <w:top w:val="single" w:sz="1" w:space="1" w:color="000000"/>
          <w:left w:val="single" w:sz="1" w:space="1" w:color="000000"/>
          <w:bottom w:val="single" w:sz="1" w:space="1" w:color="000000"/>
          <w:right w:val="single" w:sz="1" w:space="1" w:color="000000"/>
        </w:pBdr>
        <w:spacing w:after="120" w:line="100" w:lineRule="atLeast"/>
        <w:jc w:val="both"/>
        <w:rPr>
          <w:rFonts w:ascii="Calibri" w:eastAsia="Times New Roman" w:hAnsi="Calibri"/>
          <w:b/>
          <w:bCs/>
          <w:color w:val="010101"/>
          <w:sz w:val="22"/>
          <w:szCs w:val="22"/>
        </w:rPr>
      </w:pPr>
      <w:r w:rsidRPr="00883F4D">
        <w:rPr>
          <w:rFonts w:ascii="Calibri" w:eastAsia="Times New Roman" w:hAnsi="Calibri"/>
          <w:b/>
          <w:bCs/>
          <w:color w:val="010101"/>
          <w:sz w:val="22"/>
          <w:szCs w:val="22"/>
          <w:u w:val="single"/>
        </w:rPr>
        <w:t>Prix du marché</w:t>
      </w:r>
      <w:r w:rsidRPr="00883F4D">
        <w:rPr>
          <w:rFonts w:ascii="Calibri" w:eastAsia="Times New Roman" w:hAnsi="Calibri"/>
          <w:color w:val="010101"/>
          <w:sz w:val="22"/>
          <w:szCs w:val="22"/>
        </w:rPr>
        <w:t xml:space="preserve"> </w:t>
      </w:r>
      <w:r w:rsidRPr="00883F4D">
        <w:rPr>
          <w:rFonts w:ascii="Calibri" w:eastAsia="Times New Roman" w:hAnsi="Calibri"/>
          <w:b/>
          <w:bCs/>
          <w:color w:val="010101"/>
          <w:sz w:val="22"/>
          <w:szCs w:val="22"/>
        </w:rPr>
        <w:t>:</w:t>
      </w:r>
    </w:p>
    <w:p w14:paraId="0A76B032" w14:textId="77777777" w:rsidR="00386A8A" w:rsidRPr="00883F4D" w:rsidRDefault="00386A8A" w:rsidP="00386A8A">
      <w:pPr>
        <w:pBdr>
          <w:top w:val="single" w:sz="1" w:space="1" w:color="000000"/>
          <w:left w:val="single" w:sz="1" w:space="1" w:color="000000"/>
          <w:bottom w:val="single" w:sz="1" w:space="1" w:color="000000"/>
          <w:right w:val="single" w:sz="1" w:space="1" w:color="000000"/>
        </w:pBdr>
        <w:spacing w:after="120" w:line="100" w:lineRule="atLeast"/>
        <w:jc w:val="both"/>
        <w:rPr>
          <w:rFonts w:ascii="Calibri" w:eastAsia="Times New Roman" w:hAnsi="Calibri"/>
          <w:color w:val="010101"/>
          <w:sz w:val="22"/>
          <w:szCs w:val="22"/>
        </w:rPr>
      </w:pPr>
      <w:r w:rsidRPr="00883F4D">
        <w:rPr>
          <w:rFonts w:ascii="Calibri" w:eastAsia="Times New Roman" w:hAnsi="Calibri"/>
          <w:color w:val="010101"/>
          <w:sz w:val="22"/>
          <w:szCs w:val="22"/>
        </w:rPr>
        <w:t>Le présent marché est passé à prix unitaires, conformément aux dispositions de l’article R2112-6 du code de la commande publique</w:t>
      </w:r>
    </w:p>
    <w:p w14:paraId="065229E3" w14:textId="77777777" w:rsidR="00386A8A" w:rsidRPr="00883F4D" w:rsidRDefault="00386A8A" w:rsidP="00386A8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eastAsia="Times New Roman"/>
          <w:color w:val="010101"/>
          <w:sz w:val="22"/>
          <w:szCs w:val="22"/>
        </w:rPr>
      </w:pPr>
    </w:p>
    <w:p w14:paraId="191D9407" w14:textId="77777777" w:rsidR="00386A8A" w:rsidRPr="00883F4D" w:rsidRDefault="00386A8A" w:rsidP="00386A8A">
      <w:pPr>
        <w:pBdr>
          <w:top w:val="single" w:sz="1" w:space="1" w:color="000000"/>
          <w:left w:val="single" w:sz="1" w:space="1" w:color="000000"/>
          <w:bottom w:val="single" w:sz="1" w:space="1" w:color="000000"/>
          <w:right w:val="single" w:sz="1" w:space="1"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b/>
          <w:bCs/>
          <w:color w:val="010101"/>
          <w:sz w:val="22"/>
          <w:szCs w:val="22"/>
        </w:rPr>
      </w:pPr>
      <w:r w:rsidRPr="00883F4D">
        <w:rPr>
          <w:rFonts w:ascii="Calibri" w:eastAsia="Times New Roman" w:hAnsi="Calibri" w:cs="Calibri"/>
          <w:b/>
          <w:bCs/>
          <w:color w:val="010101"/>
          <w:sz w:val="22"/>
          <w:szCs w:val="22"/>
          <w:u w:val="single"/>
        </w:rPr>
        <w:t>Imputation budgétaire</w:t>
      </w:r>
      <w:r w:rsidRPr="00883F4D">
        <w:rPr>
          <w:rFonts w:ascii="Calibri" w:eastAsia="Times New Roman" w:hAnsi="Calibri" w:cs="Calibri"/>
          <w:color w:val="010101"/>
          <w:sz w:val="22"/>
          <w:szCs w:val="22"/>
        </w:rPr>
        <w:t xml:space="preserve"> </w:t>
      </w:r>
      <w:r w:rsidRPr="00883F4D">
        <w:rPr>
          <w:rFonts w:ascii="Calibri" w:eastAsia="Times New Roman" w:hAnsi="Calibri" w:cs="Calibri"/>
          <w:b/>
          <w:bCs/>
          <w:color w:val="010101"/>
          <w:sz w:val="22"/>
          <w:szCs w:val="22"/>
        </w:rPr>
        <w:t>:</w:t>
      </w:r>
    </w:p>
    <w:p w14:paraId="1EC48A9D" w14:textId="77777777" w:rsidR="00386A8A" w:rsidRPr="00883F4D" w:rsidRDefault="00386A8A" w:rsidP="00386A8A">
      <w:pPr>
        <w:pBdr>
          <w:top w:val="single" w:sz="1" w:space="1" w:color="000000"/>
          <w:left w:val="single" w:sz="1" w:space="1" w:color="000000"/>
          <w:bottom w:val="single" w:sz="1" w:space="1" w:color="000000"/>
          <w:right w:val="single" w:sz="1" w:space="1"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color w:val="010101"/>
          <w:sz w:val="22"/>
          <w:szCs w:val="22"/>
        </w:rPr>
      </w:pPr>
      <w:r w:rsidRPr="00883F4D">
        <w:rPr>
          <w:rFonts w:ascii="Calibri" w:eastAsia="Times New Roman" w:hAnsi="Calibri" w:cs="Calibri"/>
          <w:color w:val="010101"/>
          <w:sz w:val="22"/>
          <w:szCs w:val="22"/>
        </w:rPr>
        <w:t>Programme : 166</w:t>
      </w:r>
    </w:p>
    <w:p w14:paraId="75067A1B" w14:textId="77777777" w:rsidR="00386A8A" w:rsidRPr="00883F4D" w:rsidRDefault="00386A8A" w:rsidP="00386A8A">
      <w:pPr>
        <w:pBdr>
          <w:top w:val="single" w:sz="1" w:space="1" w:color="000000"/>
          <w:left w:val="single" w:sz="1" w:space="1" w:color="000000"/>
          <w:bottom w:val="single" w:sz="1" w:space="1" w:color="000000"/>
          <w:right w:val="single" w:sz="1" w:space="1"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color w:val="010101"/>
          <w:sz w:val="22"/>
          <w:szCs w:val="22"/>
        </w:rPr>
      </w:pPr>
      <w:r w:rsidRPr="00883F4D">
        <w:rPr>
          <w:rFonts w:ascii="Calibri" w:eastAsia="Times New Roman" w:hAnsi="Calibri" w:cs="Calibri"/>
          <w:color w:val="010101"/>
          <w:sz w:val="22"/>
          <w:szCs w:val="22"/>
        </w:rPr>
        <w:t>Transports/ Frais de circulation</w:t>
      </w:r>
    </w:p>
    <w:p w14:paraId="14874C2E" w14:textId="77777777" w:rsidR="00386A8A" w:rsidRPr="00883F4D" w:rsidRDefault="00386A8A" w:rsidP="00386A8A">
      <w:pPr>
        <w:pBdr>
          <w:top w:val="single" w:sz="1" w:space="1" w:color="000000"/>
          <w:left w:val="single" w:sz="1" w:space="1" w:color="000000"/>
          <w:bottom w:val="single" w:sz="1" w:space="1" w:color="000000"/>
          <w:right w:val="single" w:sz="1" w:space="1"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color w:val="010101"/>
          <w:sz w:val="22"/>
          <w:szCs w:val="22"/>
        </w:rPr>
      </w:pPr>
      <w:r w:rsidRPr="00883F4D">
        <w:rPr>
          <w:rFonts w:ascii="Calibri" w:eastAsia="Times New Roman" w:hAnsi="Calibri" w:cs="Calibri"/>
          <w:color w:val="010101"/>
          <w:sz w:val="22"/>
          <w:szCs w:val="22"/>
        </w:rPr>
        <w:t xml:space="preserve">0166.06.01- Administration et gestion </w:t>
      </w:r>
    </w:p>
    <w:p w14:paraId="124F0220" w14:textId="6803940A" w:rsidR="00386A8A" w:rsidRPr="00386A8A" w:rsidRDefault="00386A8A" w:rsidP="00386A8A">
      <w:pPr>
        <w:pBdr>
          <w:top w:val="single" w:sz="1" w:space="1" w:color="000000"/>
          <w:left w:val="single" w:sz="1" w:space="1" w:color="000000"/>
          <w:bottom w:val="single" w:sz="1" w:space="1" w:color="000000"/>
          <w:right w:val="single" w:sz="1" w:space="1"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color w:val="010101"/>
          <w:sz w:val="22"/>
          <w:szCs w:val="22"/>
        </w:rPr>
      </w:pPr>
      <w:r w:rsidRPr="00883F4D">
        <w:rPr>
          <w:rFonts w:ascii="Calibri" w:eastAsia="Times New Roman" w:hAnsi="Calibri" w:cs="Calibri"/>
          <w:color w:val="010101"/>
          <w:sz w:val="22"/>
          <w:szCs w:val="22"/>
        </w:rPr>
        <w:t>35.03.09</w:t>
      </w:r>
    </w:p>
    <w:p w14:paraId="7C11434A" w14:textId="6803940A"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883F4D">
        <w:rPr>
          <w:rFonts w:ascii="Calibri" w:hAnsi="Calibri" w:cs="Calibri"/>
          <w:b/>
          <w:sz w:val="22"/>
          <w:szCs w:val="22"/>
          <w:u w:val="single" w:color="000000"/>
        </w:rPr>
        <w:t>Personne habilitée à donner des renseignements prévus aux articles R2191-54 et suivants du</w:t>
      </w:r>
      <w:r w:rsidRPr="00883F4D">
        <w:rPr>
          <w:rFonts w:ascii="Calibri" w:hAnsi="Calibri" w:cs="Calibri"/>
          <w:b/>
          <w:sz w:val="22"/>
          <w:szCs w:val="22"/>
        </w:rPr>
        <w:t xml:space="preserve"> </w:t>
      </w:r>
      <w:r w:rsidRPr="00883F4D">
        <w:rPr>
          <w:rFonts w:ascii="Calibri" w:hAnsi="Calibri" w:cs="Calibri"/>
          <w:b/>
          <w:sz w:val="22"/>
          <w:szCs w:val="22"/>
          <w:u w:val="single" w:color="000000"/>
        </w:rPr>
        <w:t>code de la commande publique</w:t>
      </w:r>
      <w:r w:rsidRPr="00883F4D">
        <w:rPr>
          <w:rFonts w:ascii="Calibri" w:hAnsi="Calibri" w:cs="Calibri"/>
          <w:b/>
          <w:sz w:val="22"/>
          <w:szCs w:val="22"/>
        </w:rPr>
        <w:t xml:space="preserve">: </w:t>
      </w:r>
    </w:p>
    <w:p w14:paraId="3D4F5A88"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883F4D">
        <w:rPr>
          <w:rFonts w:ascii="Calibri" w:hAnsi="Calibri" w:cs="Calibri"/>
          <w:sz w:val="22"/>
          <w:szCs w:val="22"/>
        </w:rPr>
        <w:t xml:space="preserve">Monsieur Dominique DEBOISSY, directeur délégué à l’administration régionale judiciaire près la Cour d’appel de DOUAI  </w:t>
      </w:r>
    </w:p>
    <w:p w14:paraId="2850D592" w14:textId="77777777" w:rsidR="00386A8A" w:rsidRPr="00883F4D" w:rsidRDefault="00386A8A" w:rsidP="00386A8A">
      <w:pPr>
        <w:spacing w:line="259" w:lineRule="auto"/>
        <w:ind w:left="2"/>
        <w:rPr>
          <w:rFonts w:ascii="Calibri" w:hAnsi="Calibri" w:cs="Calibri"/>
          <w:sz w:val="22"/>
          <w:szCs w:val="22"/>
        </w:rPr>
      </w:pPr>
      <w:r w:rsidRPr="00883F4D">
        <w:rPr>
          <w:rFonts w:ascii="Calibri" w:hAnsi="Calibri" w:cs="Calibri"/>
          <w:sz w:val="22"/>
          <w:szCs w:val="22"/>
        </w:rPr>
        <w:t xml:space="preserve"> </w:t>
      </w:r>
    </w:p>
    <w:p w14:paraId="401E046D"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883F4D">
        <w:rPr>
          <w:rFonts w:ascii="Calibri" w:hAnsi="Calibri" w:cs="Calibri"/>
          <w:b/>
          <w:sz w:val="22"/>
          <w:szCs w:val="22"/>
          <w:u w:val="single" w:color="000000"/>
        </w:rPr>
        <w:t>Personne habilitée à recevoir des documents devant être adressés à la personne publique</w:t>
      </w:r>
      <w:r w:rsidRPr="00883F4D">
        <w:rPr>
          <w:rFonts w:ascii="Calibri" w:hAnsi="Calibri" w:cs="Calibri"/>
          <w:b/>
          <w:sz w:val="22"/>
          <w:szCs w:val="22"/>
        </w:rPr>
        <w:t xml:space="preserve"> : </w:t>
      </w:r>
    </w:p>
    <w:p w14:paraId="5A9CA0E3"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883F4D">
        <w:rPr>
          <w:rFonts w:ascii="Calibri" w:hAnsi="Calibri" w:cs="Calibri"/>
          <w:sz w:val="22"/>
          <w:szCs w:val="22"/>
        </w:rPr>
        <w:t xml:space="preserve">Madame Mathilde THON, responsable de la gestion budgétaire chargée des marchés publics du service administratif régional près la Cour d'appel de DOUAI </w:t>
      </w:r>
    </w:p>
    <w:p w14:paraId="45D515C2" w14:textId="77777777" w:rsidR="00386A8A" w:rsidRPr="00883F4D" w:rsidRDefault="00386A8A" w:rsidP="00386A8A">
      <w:pPr>
        <w:spacing w:line="259" w:lineRule="auto"/>
        <w:ind w:left="2"/>
        <w:rPr>
          <w:rFonts w:ascii="Calibri" w:hAnsi="Calibri" w:cs="Calibri"/>
          <w:sz w:val="22"/>
          <w:szCs w:val="22"/>
        </w:rPr>
      </w:pPr>
      <w:r w:rsidRPr="00883F4D">
        <w:rPr>
          <w:rFonts w:ascii="Calibri" w:hAnsi="Calibri" w:cs="Calibri"/>
          <w:sz w:val="22"/>
          <w:szCs w:val="22"/>
        </w:rPr>
        <w:t xml:space="preserve"> </w:t>
      </w:r>
    </w:p>
    <w:p w14:paraId="1AB07F88"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883F4D">
        <w:rPr>
          <w:rFonts w:ascii="Calibri" w:hAnsi="Calibri" w:cs="Calibri"/>
          <w:b/>
          <w:sz w:val="22"/>
          <w:szCs w:val="22"/>
          <w:u w:val="single"/>
        </w:rPr>
        <w:t>Ordonnateurs</w:t>
      </w:r>
      <w:r w:rsidRPr="00883F4D">
        <w:rPr>
          <w:rFonts w:ascii="Calibri" w:hAnsi="Calibri" w:cs="Calibri"/>
          <w:b/>
          <w:sz w:val="22"/>
          <w:szCs w:val="22"/>
        </w:rPr>
        <w:t xml:space="preserve"> : </w:t>
      </w:r>
    </w:p>
    <w:p w14:paraId="001945E6"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883F4D">
        <w:rPr>
          <w:rFonts w:ascii="Calibri" w:hAnsi="Calibri" w:cs="Calibri"/>
          <w:sz w:val="22"/>
          <w:szCs w:val="22"/>
        </w:rPr>
        <w:t>Monsieur Jean SEITHER, premier président de la Cour d'appel de Douai</w:t>
      </w:r>
    </w:p>
    <w:p w14:paraId="649B3296"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21"/>
        <w:rPr>
          <w:rFonts w:ascii="Calibri" w:hAnsi="Calibri" w:cs="Calibri"/>
          <w:sz w:val="22"/>
          <w:szCs w:val="22"/>
        </w:rPr>
      </w:pPr>
      <w:r w:rsidRPr="00883F4D">
        <w:rPr>
          <w:rFonts w:ascii="Calibri" w:hAnsi="Calibri" w:cs="Calibri"/>
          <w:sz w:val="22"/>
          <w:szCs w:val="22"/>
        </w:rPr>
        <w:t xml:space="preserve">et Monsieur Frédéric FEVRE, procureur général près ladite cour, </w:t>
      </w:r>
    </w:p>
    <w:p w14:paraId="30F0A0E0" w14:textId="77777777" w:rsidR="00386A8A" w:rsidRPr="00883F4D" w:rsidRDefault="00386A8A" w:rsidP="00386A8A">
      <w:pPr>
        <w:spacing w:line="259" w:lineRule="auto"/>
        <w:ind w:left="2"/>
        <w:rPr>
          <w:rFonts w:ascii="Calibri" w:hAnsi="Calibri" w:cs="Calibri"/>
          <w:sz w:val="22"/>
          <w:szCs w:val="22"/>
        </w:rPr>
      </w:pPr>
      <w:r w:rsidRPr="00883F4D">
        <w:rPr>
          <w:rFonts w:ascii="Calibri" w:hAnsi="Calibri" w:cs="Calibri"/>
          <w:sz w:val="22"/>
          <w:szCs w:val="22"/>
        </w:rPr>
        <w:t xml:space="preserve"> </w:t>
      </w:r>
    </w:p>
    <w:p w14:paraId="1A588692"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b/>
          <w:sz w:val="22"/>
          <w:szCs w:val="22"/>
        </w:rPr>
      </w:pPr>
      <w:r w:rsidRPr="00883F4D">
        <w:rPr>
          <w:rFonts w:ascii="Calibri" w:hAnsi="Calibri" w:cs="Calibri"/>
          <w:b/>
          <w:sz w:val="22"/>
          <w:szCs w:val="22"/>
          <w:u w:val="single" w:color="000000"/>
        </w:rPr>
        <w:t>Comptable public assignataire des paiements</w:t>
      </w:r>
      <w:r w:rsidRPr="00883F4D">
        <w:rPr>
          <w:rFonts w:ascii="Calibri" w:hAnsi="Calibri" w:cs="Calibri"/>
          <w:b/>
          <w:sz w:val="22"/>
          <w:szCs w:val="22"/>
        </w:rPr>
        <w:t xml:space="preserve"> : </w:t>
      </w:r>
    </w:p>
    <w:p w14:paraId="512F56AB" w14:textId="77777777" w:rsidR="00386A8A" w:rsidRPr="00883F4D"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83F4D">
        <w:rPr>
          <w:rFonts w:ascii="Calibri" w:hAnsi="Calibri" w:cs="Calibri"/>
          <w:sz w:val="22"/>
          <w:szCs w:val="22"/>
        </w:rPr>
        <w:t xml:space="preserve"> Le directeur régional des finances publiques de la région Nord-Pas-de-Calais et du département du Nord </w:t>
      </w:r>
    </w:p>
    <w:p w14:paraId="201CD0D7" w14:textId="77777777" w:rsidR="00386A8A" w:rsidRPr="00952B0B"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83F4D">
        <w:rPr>
          <w:rFonts w:ascii="Calibri" w:hAnsi="Calibri" w:cs="Calibri"/>
          <w:sz w:val="22"/>
          <w:szCs w:val="22"/>
        </w:rPr>
        <w:t>82, avenue Kennedy – BP689 – 59033 LILLE Cedex</w:t>
      </w:r>
    </w:p>
    <w:p w14:paraId="638C250E" w14:textId="6178CA15" w:rsidR="00890545" w:rsidRDefault="00890545" w:rsidP="001001A7">
      <w:pPr>
        <w:pStyle w:val="Titre1"/>
      </w:pPr>
      <w:bookmarkStart w:id="9" w:name="_Toc144993138"/>
      <w:bookmarkStart w:id="10" w:name="_Toc198822471"/>
      <w:bookmarkStart w:id="11" w:name="_Toc199254960"/>
    </w:p>
    <w:p w14:paraId="71ED7E2A" w14:textId="3F0DF8BC" w:rsidR="00A5274A" w:rsidRDefault="00A5274A" w:rsidP="00A5274A"/>
    <w:p w14:paraId="160C184B" w14:textId="690CC079" w:rsidR="00A5274A" w:rsidRDefault="00A5274A" w:rsidP="00A5274A"/>
    <w:p w14:paraId="2940C9E2" w14:textId="358DBA78" w:rsidR="00A5274A" w:rsidRDefault="00A5274A" w:rsidP="00A5274A"/>
    <w:p w14:paraId="19375F7E" w14:textId="77777777" w:rsidR="00A5274A" w:rsidRPr="00A5274A" w:rsidRDefault="00A5274A" w:rsidP="00A5274A"/>
    <w:p w14:paraId="0C847F1B" w14:textId="0476FB1C" w:rsidR="00386A8A" w:rsidRPr="00750B3E" w:rsidRDefault="00386A8A" w:rsidP="001001A7">
      <w:pPr>
        <w:pStyle w:val="Titre1"/>
      </w:pPr>
      <w:bookmarkStart w:id="12" w:name="_Toc204260182"/>
      <w:r w:rsidRPr="001375BF">
        <w:lastRenderedPageBreak/>
        <w:t>Article 2 – ENGAGEMENT DU SOUMISSIONNAIRE</w:t>
      </w:r>
      <w:bookmarkEnd w:id="9"/>
      <w:bookmarkEnd w:id="10"/>
      <w:bookmarkEnd w:id="11"/>
      <w:bookmarkEnd w:id="12"/>
    </w:p>
    <w:p w14:paraId="520CEEB9" w14:textId="77777777" w:rsidR="00386A8A" w:rsidRPr="001375BF" w:rsidRDefault="00386A8A" w:rsidP="001001A7">
      <w:pPr>
        <w:pStyle w:val="Titre2"/>
        <w:rPr>
          <w:b/>
        </w:rPr>
      </w:pPr>
      <w:bookmarkStart w:id="13" w:name="_Toc114686242"/>
      <w:bookmarkStart w:id="14" w:name="_Toc114693207"/>
      <w:bookmarkStart w:id="15" w:name="_Toc114766405"/>
      <w:bookmarkStart w:id="16" w:name="_Toc115604499"/>
      <w:bookmarkStart w:id="17" w:name="_Toc144993139"/>
      <w:bookmarkStart w:id="18" w:name="_Toc198822472"/>
      <w:bookmarkStart w:id="19" w:name="_Toc199254961"/>
      <w:bookmarkStart w:id="20" w:name="_Toc204260183"/>
      <w:r w:rsidRPr="001375BF">
        <w:t>2.1</w:t>
      </w:r>
      <w:r w:rsidRPr="001375BF">
        <w:tab/>
        <w:t xml:space="preserve"> Le titulaire (candidat seul)</w:t>
      </w:r>
      <w:bookmarkEnd w:id="13"/>
      <w:bookmarkEnd w:id="14"/>
      <w:bookmarkEnd w:id="15"/>
      <w:bookmarkEnd w:id="16"/>
      <w:bookmarkEnd w:id="17"/>
      <w:bookmarkEnd w:id="18"/>
      <w:bookmarkEnd w:id="19"/>
      <w:bookmarkEnd w:id="20"/>
      <w:r w:rsidRPr="001375BF">
        <w:t xml:space="preserve"> </w:t>
      </w:r>
    </w:p>
    <w:p w14:paraId="552F06B9" w14:textId="77777777" w:rsidR="00386A8A" w:rsidRPr="008365F4" w:rsidRDefault="00386A8A" w:rsidP="00386A8A">
      <w:pPr>
        <w:pBdr>
          <w:top w:val="single" w:sz="8" w:space="0" w:color="000000"/>
          <w:left w:val="single" w:sz="8" w:space="0" w:color="000000"/>
          <w:bottom w:val="single" w:sz="8" w:space="0" w:color="000000"/>
          <w:right w:val="single" w:sz="8" w:space="0" w:color="000000"/>
        </w:pBdr>
        <w:spacing w:line="259" w:lineRule="auto"/>
        <w:ind w:left="-3"/>
        <w:rPr>
          <w:rFonts w:ascii="Calibri" w:hAnsi="Calibri" w:cs="Calibri"/>
          <w:sz w:val="22"/>
          <w:szCs w:val="22"/>
        </w:rPr>
      </w:pPr>
      <w:r w:rsidRPr="008365F4">
        <w:rPr>
          <w:rFonts w:ascii="Calibri" w:hAnsi="Calibri" w:cs="Calibri"/>
          <w:b/>
          <w:sz w:val="22"/>
          <w:szCs w:val="22"/>
        </w:rPr>
        <w:t xml:space="preserve">Je soussigné </w:t>
      </w:r>
      <w:r w:rsidRPr="008365F4">
        <w:rPr>
          <w:rFonts w:ascii="Calibri" w:hAnsi="Calibri" w:cs="Calibri"/>
          <w:b/>
          <w:i/>
          <w:sz w:val="22"/>
          <w:szCs w:val="22"/>
        </w:rPr>
        <w:t>(1)</w:t>
      </w:r>
      <w:r w:rsidRPr="008365F4">
        <w:rPr>
          <w:rFonts w:ascii="Calibri" w:hAnsi="Calibri" w:cs="Calibri"/>
          <w:b/>
          <w:sz w:val="22"/>
          <w:szCs w:val="22"/>
        </w:rPr>
        <w:t xml:space="preserve"> : </w:t>
      </w:r>
    </w:p>
    <w:p w14:paraId="0821C70B" w14:textId="77777777" w:rsidR="00386A8A" w:rsidRPr="008365F4" w:rsidRDefault="00386A8A" w:rsidP="00386A8A">
      <w:pPr>
        <w:widowControl/>
        <w:numPr>
          <w:ilvl w:val="0"/>
          <w:numId w:val="3"/>
        </w:numPr>
        <w:pBdr>
          <w:top w:val="single" w:sz="8" w:space="0" w:color="000000"/>
          <w:left w:val="single" w:sz="8" w:space="0" w:color="000000"/>
          <w:bottom w:val="single" w:sz="8" w:space="0" w:color="000000"/>
          <w:right w:val="single" w:sz="8" w:space="0" w:color="000000"/>
        </w:pBdr>
        <w:suppressAutoHyphens w:val="0"/>
        <w:spacing w:line="259" w:lineRule="auto"/>
        <w:ind w:left="354" w:hanging="367"/>
        <w:rPr>
          <w:rFonts w:ascii="Calibri" w:hAnsi="Calibri" w:cs="Calibri"/>
          <w:sz w:val="22"/>
          <w:szCs w:val="22"/>
        </w:rPr>
      </w:pPr>
      <w:r w:rsidRPr="008365F4">
        <w:rPr>
          <w:rFonts w:ascii="Calibri" w:hAnsi="Calibri" w:cs="Calibri"/>
          <w:sz w:val="22"/>
          <w:szCs w:val="22"/>
        </w:rPr>
        <w:t xml:space="preserve">..........................................................................................................................................................  </w:t>
      </w:r>
    </w:p>
    <w:p w14:paraId="12DDB0B0" w14:textId="77777777" w:rsidR="00386A8A" w:rsidRPr="008365F4" w:rsidRDefault="00386A8A" w:rsidP="00386A8A">
      <w:pPr>
        <w:spacing w:line="259" w:lineRule="auto"/>
        <w:ind w:left="2"/>
        <w:rPr>
          <w:rFonts w:ascii="Calibri" w:hAnsi="Calibri" w:cs="Calibri"/>
          <w:sz w:val="22"/>
          <w:szCs w:val="22"/>
        </w:rPr>
      </w:pPr>
      <w:r w:rsidRPr="008365F4">
        <w:rPr>
          <w:rFonts w:ascii="Calibri" w:hAnsi="Calibri" w:cs="Calibri"/>
          <w:sz w:val="22"/>
          <w:szCs w:val="22"/>
        </w:rPr>
        <w:t xml:space="preserve"> </w:t>
      </w:r>
    </w:p>
    <w:p w14:paraId="5DD0128C"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13"/>
        <w:rPr>
          <w:rFonts w:ascii="Calibri" w:hAnsi="Calibri" w:cs="Calibri"/>
          <w:sz w:val="22"/>
          <w:szCs w:val="22"/>
        </w:rPr>
      </w:pPr>
      <w:r w:rsidRPr="008365F4">
        <w:rPr>
          <w:rFonts w:ascii="Calibri" w:hAnsi="Calibri" w:cs="Calibri"/>
          <w:b/>
          <w:sz w:val="22"/>
          <w:szCs w:val="22"/>
        </w:rPr>
        <w:t xml:space="preserve">Agissant pour le nom et pour le compte de la société </w:t>
      </w:r>
      <w:r w:rsidRPr="008365F4">
        <w:rPr>
          <w:rFonts w:ascii="Calibri" w:hAnsi="Calibri" w:cs="Calibri"/>
          <w:i/>
          <w:sz w:val="22"/>
          <w:szCs w:val="22"/>
        </w:rPr>
        <w:t>(2)</w:t>
      </w:r>
      <w:r w:rsidRPr="008365F4">
        <w:rPr>
          <w:rFonts w:ascii="Calibri" w:hAnsi="Calibri" w:cs="Calibri"/>
          <w:sz w:val="22"/>
          <w:szCs w:val="22"/>
        </w:rPr>
        <w:t xml:space="preserve"> </w:t>
      </w:r>
      <w:r w:rsidRPr="008365F4">
        <w:rPr>
          <w:rFonts w:ascii="Calibri" w:hAnsi="Calibri" w:cs="Calibri"/>
          <w:b/>
          <w:sz w:val="22"/>
          <w:szCs w:val="22"/>
        </w:rPr>
        <w:t xml:space="preserve">: </w:t>
      </w:r>
    </w:p>
    <w:p w14:paraId="1264710F" w14:textId="77777777" w:rsidR="00386A8A" w:rsidRPr="008365F4" w:rsidRDefault="00386A8A" w:rsidP="00386A8A">
      <w:pPr>
        <w:widowControl/>
        <w:numPr>
          <w:ilvl w:val="0"/>
          <w:numId w:val="3"/>
        </w:numPr>
        <w:pBdr>
          <w:top w:val="single" w:sz="4" w:space="0" w:color="000000"/>
          <w:left w:val="single" w:sz="4" w:space="0" w:color="000000"/>
          <w:bottom w:val="single" w:sz="4" w:space="0" w:color="000000"/>
          <w:right w:val="single" w:sz="4" w:space="0" w:color="000000"/>
        </w:pBdr>
        <w:suppressAutoHyphens w:val="0"/>
        <w:spacing w:line="259" w:lineRule="auto"/>
        <w:ind w:left="354" w:hanging="367"/>
        <w:rPr>
          <w:rFonts w:ascii="Calibri" w:hAnsi="Calibri" w:cs="Calibri"/>
          <w:sz w:val="22"/>
          <w:szCs w:val="22"/>
        </w:rPr>
      </w:pPr>
      <w:r w:rsidRPr="008365F4">
        <w:rPr>
          <w:rFonts w:ascii="Calibri" w:hAnsi="Calibri" w:cs="Calibri"/>
          <w:sz w:val="22"/>
          <w:szCs w:val="22"/>
        </w:rPr>
        <w:t xml:space="preserve">..........................................................................................................................................................  </w:t>
      </w:r>
    </w:p>
    <w:p w14:paraId="32520B04"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13"/>
        <w:rPr>
          <w:rFonts w:ascii="Calibri" w:hAnsi="Calibri" w:cs="Calibri"/>
          <w:sz w:val="22"/>
          <w:szCs w:val="22"/>
        </w:rPr>
      </w:pPr>
      <w:r w:rsidRPr="008365F4">
        <w:rPr>
          <w:rFonts w:ascii="Calibri" w:hAnsi="Calibri" w:cs="Calibri"/>
          <w:sz w:val="22"/>
          <w:szCs w:val="22"/>
        </w:rPr>
        <w:t xml:space="preserve"> </w:t>
      </w:r>
    </w:p>
    <w:p w14:paraId="107D65A2"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3"/>
        <w:rPr>
          <w:rFonts w:ascii="Calibri" w:hAnsi="Calibri" w:cs="Calibri"/>
          <w:sz w:val="22"/>
          <w:szCs w:val="22"/>
        </w:rPr>
      </w:pPr>
      <w:r w:rsidRPr="008365F4">
        <w:rPr>
          <w:rFonts w:ascii="Calibri" w:hAnsi="Calibri" w:cs="Calibri"/>
          <w:sz w:val="22"/>
          <w:szCs w:val="22"/>
        </w:rPr>
        <w:t>ci-après dénommée «</w:t>
      </w:r>
      <w:r w:rsidRPr="008365F4">
        <w:rPr>
          <w:rFonts w:ascii="Calibri" w:hAnsi="Calibri" w:cs="Calibri"/>
          <w:b/>
          <w:sz w:val="22"/>
          <w:szCs w:val="22"/>
        </w:rPr>
        <w:t>le titulaire</w:t>
      </w:r>
      <w:r w:rsidRPr="008365F4">
        <w:rPr>
          <w:rFonts w:ascii="Calibri" w:hAnsi="Calibri" w:cs="Calibri"/>
          <w:sz w:val="22"/>
          <w:szCs w:val="22"/>
        </w:rPr>
        <w:t xml:space="preserve">», </w:t>
      </w:r>
    </w:p>
    <w:p w14:paraId="35B0AEC6"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3"/>
        <w:rPr>
          <w:rFonts w:ascii="Calibri" w:hAnsi="Calibri" w:cs="Calibri"/>
          <w:sz w:val="22"/>
          <w:szCs w:val="22"/>
        </w:rPr>
      </w:pPr>
    </w:p>
    <w:p w14:paraId="562DC13D"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3"/>
        <w:rPr>
          <w:rFonts w:ascii="Calibri" w:hAnsi="Calibri" w:cs="Calibri"/>
          <w:sz w:val="22"/>
          <w:szCs w:val="22"/>
        </w:rPr>
      </w:pPr>
    </w:p>
    <w:p w14:paraId="345B1CCC"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3"/>
        <w:rPr>
          <w:rFonts w:ascii="Calibri" w:hAnsi="Calibri" w:cs="Calibri"/>
          <w:sz w:val="22"/>
          <w:szCs w:val="22"/>
        </w:rPr>
      </w:pPr>
    </w:p>
    <w:p w14:paraId="266C9D92"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3"/>
        <w:rPr>
          <w:rFonts w:ascii="Calibri" w:hAnsi="Calibri" w:cs="Calibri"/>
          <w:sz w:val="22"/>
          <w:szCs w:val="22"/>
        </w:rPr>
      </w:pPr>
      <w:r w:rsidRPr="008365F4">
        <w:rPr>
          <w:rFonts w:ascii="Calibri" w:hAnsi="Calibri" w:cs="Calibri"/>
          <w:sz w:val="22"/>
          <w:szCs w:val="22"/>
        </w:rPr>
        <w:t xml:space="preserve">au capital de : </w:t>
      </w:r>
    </w:p>
    <w:p w14:paraId="2FE5AD40" w14:textId="77777777" w:rsidR="00386A8A" w:rsidRPr="008365F4" w:rsidRDefault="00386A8A" w:rsidP="00386A8A">
      <w:pPr>
        <w:widowControl/>
        <w:numPr>
          <w:ilvl w:val="0"/>
          <w:numId w:val="3"/>
        </w:numPr>
        <w:pBdr>
          <w:top w:val="single" w:sz="4" w:space="0" w:color="000000"/>
          <w:left w:val="single" w:sz="4" w:space="0" w:color="000000"/>
          <w:bottom w:val="single" w:sz="4" w:space="0" w:color="000000"/>
          <w:right w:val="single" w:sz="4" w:space="0" w:color="000000"/>
        </w:pBdr>
        <w:suppressAutoHyphens w:val="0"/>
        <w:spacing w:line="361" w:lineRule="auto"/>
        <w:ind w:left="354" w:hanging="367"/>
        <w:rPr>
          <w:rFonts w:ascii="Calibri" w:hAnsi="Calibri" w:cs="Calibri"/>
          <w:sz w:val="22"/>
          <w:szCs w:val="22"/>
        </w:rPr>
      </w:pPr>
      <w:r w:rsidRPr="008365F4">
        <w:rPr>
          <w:rFonts w:ascii="Calibri" w:hAnsi="Calibri" w:cs="Calibri"/>
          <w:sz w:val="22"/>
          <w:szCs w:val="22"/>
        </w:rPr>
        <w:t xml:space="preserve">.......................................................................................................................................................... </w:t>
      </w:r>
    </w:p>
    <w:p w14:paraId="19344778" w14:textId="77777777" w:rsidR="00386A8A" w:rsidRPr="008365F4" w:rsidRDefault="00386A8A" w:rsidP="00386A8A">
      <w:pPr>
        <w:widowControl/>
        <w:pBdr>
          <w:top w:val="single" w:sz="4" w:space="0" w:color="000000"/>
          <w:left w:val="single" w:sz="4" w:space="0" w:color="000000"/>
          <w:bottom w:val="single" w:sz="4" w:space="0" w:color="000000"/>
          <w:right w:val="single" w:sz="4" w:space="0" w:color="000000"/>
        </w:pBdr>
        <w:suppressAutoHyphens w:val="0"/>
        <w:spacing w:line="361" w:lineRule="auto"/>
        <w:ind w:left="-13"/>
        <w:rPr>
          <w:rFonts w:ascii="Calibri" w:hAnsi="Calibri" w:cs="Calibri"/>
          <w:sz w:val="22"/>
          <w:szCs w:val="22"/>
        </w:rPr>
      </w:pPr>
      <w:r w:rsidRPr="008365F4">
        <w:rPr>
          <w:rFonts w:ascii="Calibri" w:hAnsi="Calibri" w:cs="Calibri"/>
          <w:sz w:val="22"/>
          <w:szCs w:val="22"/>
        </w:rPr>
        <w:t xml:space="preserve"> ayant son siège social à :  </w:t>
      </w:r>
    </w:p>
    <w:p w14:paraId="05A68A8F" w14:textId="77777777" w:rsidR="00386A8A" w:rsidRPr="008365F4" w:rsidRDefault="00386A8A" w:rsidP="00386A8A">
      <w:pPr>
        <w:widowControl/>
        <w:numPr>
          <w:ilvl w:val="0"/>
          <w:numId w:val="3"/>
        </w:numPr>
        <w:pBdr>
          <w:top w:val="single" w:sz="4" w:space="0" w:color="000000"/>
          <w:left w:val="single" w:sz="4" w:space="0" w:color="000000"/>
          <w:bottom w:val="single" w:sz="4" w:space="0" w:color="000000"/>
          <w:right w:val="single" w:sz="4" w:space="0" w:color="000000"/>
        </w:pBdr>
        <w:suppressAutoHyphens w:val="0"/>
        <w:spacing w:line="360" w:lineRule="auto"/>
        <w:ind w:left="354" w:hanging="367"/>
        <w:rPr>
          <w:rFonts w:ascii="Calibri" w:hAnsi="Calibri" w:cs="Calibri"/>
          <w:sz w:val="22"/>
          <w:szCs w:val="22"/>
        </w:rPr>
      </w:pPr>
      <w:r w:rsidRPr="008365F4">
        <w:rPr>
          <w:rFonts w:ascii="Calibri" w:hAnsi="Calibri" w:cs="Calibri"/>
          <w:sz w:val="22"/>
          <w:szCs w:val="22"/>
        </w:rPr>
        <w:t>..........................................................................................................................................................   .......................................................................................................................................................... ..........................................................................................................................................................</w:t>
      </w:r>
    </w:p>
    <w:p w14:paraId="611E39C2"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3"/>
        <w:rPr>
          <w:rFonts w:ascii="Calibri" w:hAnsi="Calibri" w:cs="Calibri"/>
          <w:sz w:val="22"/>
          <w:szCs w:val="22"/>
        </w:rPr>
      </w:pPr>
      <w:r w:rsidRPr="00BD33C1">
        <w:rPr>
          <w:rFonts w:ascii="Wingdings" w:eastAsia="Wingdings" w:hAnsi="Wingdings" w:cs="Wingdings"/>
          <w:color w:val="FF0000"/>
          <w:sz w:val="40"/>
          <w:szCs w:val="40"/>
        </w:rPr>
        <w:t></w:t>
      </w:r>
      <w:r w:rsidRPr="008365F4">
        <w:rPr>
          <w:rFonts w:ascii="Calibri" w:eastAsia="Wingdings" w:hAnsi="Calibri" w:cs="Calibri"/>
          <w:color w:val="FF0000"/>
          <w:sz w:val="22"/>
          <w:szCs w:val="22"/>
        </w:rPr>
        <w:t xml:space="preserve"> </w:t>
      </w:r>
      <w:r w:rsidRPr="008365F4">
        <w:rPr>
          <w:rFonts w:ascii="Calibri" w:hAnsi="Calibri" w:cs="Calibri"/>
          <w:sz w:val="22"/>
          <w:szCs w:val="22"/>
        </w:rPr>
        <w:t xml:space="preserve">Téléphone : .......................................................................................................................................  </w:t>
      </w:r>
    </w:p>
    <w:p w14:paraId="5F9AAEF3" w14:textId="77777777" w:rsidR="00386A8A" w:rsidRPr="00952B0B" w:rsidRDefault="00386A8A" w:rsidP="00386A8A">
      <w:pPr>
        <w:pBdr>
          <w:top w:val="single" w:sz="4" w:space="0" w:color="000000"/>
          <w:left w:val="single" w:sz="4" w:space="0" w:color="000000"/>
          <w:bottom w:val="single" w:sz="4" w:space="0" w:color="000000"/>
          <w:right w:val="single" w:sz="4" w:space="0" w:color="000000"/>
        </w:pBdr>
        <w:spacing w:line="259" w:lineRule="auto"/>
        <w:ind w:left="-3"/>
        <w:rPr>
          <w:rFonts w:ascii="Calibri" w:hAnsi="Calibri" w:cs="Calibri"/>
          <w:sz w:val="22"/>
          <w:szCs w:val="22"/>
        </w:rPr>
      </w:pPr>
      <w:r w:rsidRPr="00BD33C1">
        <w:rPr>
          <w:rFonts w:ascii="Wingdings" w:eastAsia="Wingdings" w:hAnsi="Wingdings" w:cs="Wingdings"/>
          <w:color w:val="FF0000"/>
          <w:sz w:val="40"/>
          <w:szCs w:val="40"/>
        </w:rPr>
        <w:t></w:t>
      </w:r>
      <w:r w:rsidRPr="008365F4">
        <w:rPr>
          <w:rFonts w:ascii="Calibri" w:hAnsi="Calibri" w:cs="Calibri"/>
          <w:sz w:val="22"/>
          <w:szCs w:val="22"/>
        </w:rPr>
        <w:t xml:space="preserve"> </w:t>
      </w:r>
      <w:r>
        <w:rPr>
          <w:rFonts w:ascii="Calibri" w:hAnsi="Calibri" w:cs="Calibri"/>
          <w:sz w:val="22"/>
          <w:szCs w:val="22"/>
        </w:rPr>
        <w:t>Courriel</w:t>
      </w:r>
      <w:r w:rsidRPr="00952B0B">
        <w:rPr>
          <w:rFonts w:ascii="Calibri" w:hAnsi="Calibri" w:cs="Calibri"/>
          <w:sz w:val="22"/>
          <w:szCs w:val="22"/>
        </w:rPr>
        <w:t xml:space="preserve"> : .......................................................................................................................................  </w:t>
      </w:r>
    </w:p>
    <w:p w14:paraId="4C369A8F" w14:textId="77777777" w:rsidR="00386A8A" w:rsidRPr="008365F4" w:rsidRDefault="00386A8A" w:rsidP="00386A8A">
      <w:pPr>
        <w:pBdr>
          <w:top w:val="single" w:sz="4" w:space="0" w:color="000000"/>
          <w:left w:val="single" w:sz="4" w:space="0" w:color="000000"/>
          <w:bottom w:val="single" w:sz="4" w:space="0" w:color="000000"/>
          <w:right w:val="single" w:sz="4" w:space="0" w:color="000000"/>
        </w:pBdr>
        <w:spacing w:line="259" w:lineRule="auto"/>
        <w:ind w:left="-3"/>
        <w:rPr>
          <w:rFonts w:ascii="Calibri" w:hAnsi="Calibri" w:cs="Calibri"/>
          <w:sz w:val="22"/>
          <w:szCs w:val="22"/>
        </w:rPr>
      </w:pPr>
    </w:p>
    <w:p w14:paraId="65D44A92" w14:textId="77777777" w:rsidR="00386A8A" w:rsidRPr="008365F4" w:rsidRDefault="00386A8A" w:rsidP="00386A8A">
      <w:pPr>
        <w:spacing w:line="259" w:lineRule="auto"/>
        <w:ind w:left="2"/>
        <w:rPr>
          <w:rFonts w:ascii="Calibri" w:hAnsi="Calibri" w:cs="Calibri"/>
          <w:sz w:val="22"/>
          <w:szCs w:val="22"/>
        </w:rPr>
      </w:pPr>
      <w:r w:rsidRPr="008365F4">
        <w:rPr>
          <w:rFonts w:ascii="Calibri" w:hAnsi="Calibri" w:cs="Calibri"/>
          <w:sz w:val="22"/>
          <w:szCs w:val="22"/>
        </w:rPr>
        <w:t xml:space="preserve"> </w:t>
      </w:r>
    </w:p>
    <w:p w14:paraId="1C3DAF17" w14:textId="77777777" w:rsidR="00386A8A" w:rsidRPr="008365F4" w:rsidRDefault="00386A8A" w:rsidP="00386A8A">
      <w:pPr>
        <w:pBdr>
          <w:top w:val="single" w:sz="2" w:space="0" w:color="000000"/>
          <w:left w:val="single" w:sz="2" w:space="0" w:color="000000"/>
          <w:bottom w:val="single" w:sz="2" w:space="0" w:color="000000"/>
          <w:right w:val="single" w:sz="2" w:space="0" w:color="000000"/>
        </w:pBdr>
        <w:spacing w:line="259" w:lineRule="auto"/>
        <w:ind w:left="-13" w:right="42"/>
        <w:rPr>
          <w:rFonts w:ascii="Calibri" w:hAnsi="Calibri" w:cs="Calibri"/>
          <w:sz w:val="22"/>
          <w:szCs w:val="22"/>
        </w:rPr>
      </w:pPr>
      <w:r w:rsidRPr="008365F4">
        <w:rPr>
          <w:rFonts w:ascii="Calibri" w:hAnsi="Calibri" w:cs="Calibri"/>
          <w:b/>
          <w:i/>
          <w:sz w:val="22"/>
          <w:szCs w:val="22"/>
          <w:u w:val="single" w:color="000000"/>
        </w:rPr>
        <w:t xml:space="preserve">Immatriculée </w:t>
      </w:r>
      <w:r w:rsidRPr="008365F4">
        <w:rPr>
          <w:rFonts w:ascii="Calibri" w:hAnsi="Calibri" w:cs="Calibri"/>
          <w:sz w:val="22"/>
          <w:szCs w:val="22"/>
        </w:rPr>
        <w:t xml:space="preserve">: </w:t>
      </w:r>
    </w:p>
    <w:p w14:paraId="0572B5FD" w14:textId="77777777" w:rsidR="00386A8A" w:rsidRPr="008365F4"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365F4">
        <w:rPr>
          <w:rFonts w:ascii="Calibri" w:hAnsi="Calibri" w:cs="Calibri"/>
          <w:sz w:val="22"/>
          <w:szCs w:val="22"/>
        </w:rPr>
        <w:t xml:space="preserve">Numéro d’identité de l’établissement (SIRET) </w:t>
      </w:r>
      <w:r w:rsidRPr="008365F4">
        <w:rPr>
          <w:rFonts w:ascii="Calibri" w:hAnsi="Calibri" w:cs="Calibri"/>
          <w:b/>
          <w:sz w:val="22"/>
          <w:szCs w:val="22"/>
        </w:rPr>
        <w:t xml:space="preserve">: </w:t>
      </w:r>
    </w:p>
    <w:p w14:paraId="1CBC59F8" w14:textId="77777777" w:rsidR="00386A8A" w:rsidRPr="008365F4" w:rsidRDefault="00386A8A" w:rsidP="00386A8A">
      <w:pPr>
        <w:widowControl/>
        <w:numPr>
          <w:ilvl w:val="0"/>
          <w:numId w:val="3"/>
        </w:numPr>
        <w:pBdr>
          <w:top w:val="single" w:sz="2" w:space="0" w:color="000000"/>
          <w:left w:val="single" w:sz="2" w:space="0" w:color="000000"/>
          <w:bottom w:val="single" w:sz="2" w:space="0" w:color="000000"/>
          <w:right w:val="single" w:sz="2" w:space="0" w:color="000000"/>
        </w:pBdr>
        <w:suppressAutoHyphens w:val="0"/>
        <w:spacing w:line="360" w:lineRule="auto"/>
        <w:ind w:left="354" w:right="42" w:hanging="367"/>
        <w:rPr>
          <w:rFonts w:ascii="Calibri" w:hAnsi="Calibri" w:cs="Calibri"/>
          <w:sz w:val="22"/>
          <w:szCs w:val="22"/>
        </w:rPr>
      </w:pPr>
      <w:r w:rsidRPr="008365F4">
        <w:rPr>
          <w:rFonts w:ascii="Calibri" w:hAnsi="Calibri" w:cs="Calibri"/>
          <w:sz w:val="22"/>
          <w:szCs w:val="22"/>
        </w:rPr>
        <w:t>.........................................................................................................................................................</w:t>
      </w:r>
    </w:p>
    <w:p w14:paraId="00D43545" w14:textId="77777777" w:rsidR="00386A8A" w:rsidRPr="008365F4"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sz w:val="22"/>
          <w:szCs w:val="22"/>
        </w:rPr>
      </w:pPr>
      <w:r w:rsidRPr="008365F4">
        <w:rPr>
          <w:rFonts w:ascii="Calibri" w:hAnsi="Calibri" w:cs="Calibri"/>
          <w:sz w:val="22"/>
          <w:szCs w:val="22"/>
        </w:rPr>
        <w:t xml:space="preserve">Code d’activité économique principale (APE) :  </w:t>
      </w:r>
    </w:p>
    <w:p w14:paraId="680C580E" w14:textId="77777777" w:rsidR="00386A8A" w:rsidRPr="008365F4" w:rsidRDefault="00386A8A" w:rsidP="00386A8A">
      <w:pPr>
        <w:widowControl/>
        <w:numPr>
          <w:ilvl w:val="0"/>
          <w:numId w:val="3"/>
        </w:numPr>
        <w:pBdr>
          <w:top w:val="single" w:sz="2" w:space="0" w:color="000000"/>
          <w:left w:val="single" w:sz="2" w:space="0" w:color="000000"/>
          <w:bottom w:val="single" w:sz="2" w:space="0" w:color="000000"/>
          <w:right w:val="single" w:sz="2" w:space="0" w:color="000000"/>
        </w:pBdr>
        <w:suppressAutoHyphens w:val="0"/>
        <w:spacing w:line="249" w:lineRule="auto"/>
        <w:ind w:left="354" w:right="42" w:hanging="367"/>
        <w:rPr>
          <w:rFonts w:ascii="Calibri" w:hAnsi="Calibri" w:cs="Calibri"/>
          <w:sz w:val="22"/>
          <w:szCs w:val="22"/>
        </w:rPr>
      </w:pPr>
      <w:r w:rsidRPr="008365F4">
        <w:rPr>
          <w:rFonts w:ascii="Calibri" w:hAnsi="Calibri" w:cs="Calibri"/>
          <w:sz w:val="22"/>
          <w:szCs w:val="22"/>
        </w:rPr>
        <w:t>.........................................................................................................................................................</w:t>
      </w:r>
    </w:p>
    <w:p w14:paraId="3C9AEF92" w14:textId="77777777" w:rsidR="00386A8A" w:rsidRPr="008365F4" w:rsidRDefault="00386A8A" w:rsidP="00386A8A">
      <w:pPr>
        <w:pBdr>
          <w:top w:val="single" w:sz="2" w:space="0" w:color="000000"/>
          <w:left w:val="single" w:sz="2" w:space="0" w:color="000000"/>
          <w:bottom w:val="single" w:sz="2" w:space="0" w:color="000000"/>
          <w:right w:val="single" w:sz="2" w:space="0" w:color="000000"/>
        </w:pBdr>
        <w:spacing w:line="259" w:lineRule="auto"/>
        <w:ind w:left="-13" w:right="42"/>
        <w:rPr>
          <w:rFonts w:ascii="Calibri" w:hAnsi="Calibri" w:cs="Calibri"/>
          <w:sz w:val="22"/>
          <w:szCs w:val="22"/>
        </w:rPr>
      </w:pPr>
      <w:r w:rsidRPr="008365F4">
        <w:rPr>
          <w:rFonts w:ascii="Calibri" w:hAnsi="Calibri" w:cs="Calibri"/>
          <w:sz w:val="22"/>
          <w:szCs w:val="22"/>
        </w:rPr>
        <w:t xml:space="preserve"> </w:t>
      </w:r>
    </w:p>
    <w:p w14:paraId="1EE59B38" w14:textId="77777777" w:rsidR="00386A8A" w:rsidRPr="001375BF" w:rsidRDefault="00386A8A" w:rsidP="00386A8A">
      <w:pPr>
        <w:pBdr>
          <w:top w:val="single" w:sz="2" w:space="0" w:color="000000"/>
          <w:left w:val="single" w:sz="2" w:space="0" w:color="000000"/>
          <w:bottom w:val="single" w:sz="2" w:space="0" w:color="000000"/>
          <w:right w:val="single" w:sz="2" w:space="0" w:color="000000"/>
        </w:pBdr>
        <w:ind w:left="-3" w:right="42"/>
        <w:rPr>
          <w:rFonts w:ascii="Calibri" w:hAnsi="Calibri" w:cs="Calibri"/>
        </w:rPr>
      </w:pPr>
      <w:r w:rsidRPr="008365F4">
        <w:rPr>
          <w:rFonts w:ascii="Calibri" w:hAnsi="Calibri" w:cs="Calibri"/>
          <w:sz w:val="22"/>
          <w:szCs w:val="22"/>
        </w:rPr>
        <w:t>Numéro d’inscription au registre du commerce</w:t>
      </w:r>
      <w:r w:rsidRPr="001375BF">
        <w:rPr>
          <w:rFonts w:ascii="Calibri" w:hAnsi="Calibri" w:cs="Calibri"/>
        </w:rPr>
        <w:t xml:space="preserve"> :  </w:t>
      </w:r>
    </w:p>
    <w:p w14:paraId="69806B63" w14:textId="77777777" w:rsidR="00386A8A" w:rsidRPr="001375BF" w:rsidRDefault="00386A8A" w:rsidP="00386A8A">
      <w:pPr>
        <w:widowControl/>
        <w:numPr>
          <w:ilvl w:val="0"/>
          <w:numId w:val="3"/>
        </w:numPr>
        <w:pBdr>
          <w:top w:val="single" w:sz="2" w:space="0" w:color="000000"/>
          <w:left w:val="single" w:sz="2" w:space="0" w:color="000000"/>
          <w:bottom w:val="single" w:sz="2" w:space="0" w:color="000000"/>
          <w:right w:val="single" w:sz="2" w:space="0" w:color="000000"/>
        </w:pBdr>
        <w:suppressAutoHyphens w:val="0"/>
        <w:spacing w:line="249" w:lineRule="auto"/>
        <w:ind w:left="354" w:right="42" w:hanging="367"/>
        <w:rPr>
          <w:rFonts w:ascii="Calibri" w:hAnsi="Calibri" w:cs="Calibri"/>
        </w:rPr>
      </w:pPr>
      <w:r w:rsidRPr="001375BF">
        <w:rPr>
          <w:rFonts w:ascii="Calibri" w:hAnsi="Calibri" w:cs="Calibri"/>
        </w:rPr>
        <w:t>.........................................................................................................................................................</w:t>
      </w:r>
    </w:p>
    <w:p w14:paraId="7EA4B012" w14:textId="77777777" w:rsidR="00386A8A" w:rsidRPr="001375BF" w:rsidRDefault="00386A8A" w:rsidP="00386A8A">
      <w:pPr>
        <w:widowControl/>
        <w:numPr>
          <w:ilvl w:val="0"/>
          <w:numId w:val="4"/>
        </w:numPr>
        <w:suppressAutoHyphens w:val="0"/>
        <w:spacing w:line="249" w:lineRule="auto"/>
        <w:ind w:right="2059" w:hanging="511"/>
        <w:jc w:val="both"/>
        <w:rPr>
          <w:rFonts w:ascii="Calibri" w:hAnsi="Calibri" w:cs="Calibri"/>
          <w:sz w:val="16"/>
          <w:szCs w:val="16"/>
        </w:rPr>
      </w:pPr>
      <w:r w:rsidRPr="001375BF">
        <w:rPr>
          <w:rFonts w:ascii="Calibri" w:hAnsi="Calibri" w:cs="Calibri"/>
          <w:i/>
          <w:sz w:val="16"/>
          <w:szCs w:val="16"/>
        </w:rPr>
        <w:t xml:space="preserve">indiquer les nom, prénom et qualité du signataire </w:t>
      </w:r>
    </w:p>
    <w:p w14:paraId="0F038D17" w14:textId="77777777" w:rsidR="00386A8A" w:rsidRPr="00952B0B" w:rsidRDefault="00386A8A" w:rsidP="00386A8A">
      <w:pPr>
        <w:widowControl/>
        <w:numPr>
          <w:ilvl w:val="0"/>
          <w:numId w:val="4"/>
        </w:numPr>
        <w:suppressAutoHyphens w:val="0"/>
        <w:spacing w:line="366" w:lineRule="auto"/>
        <w:ind w:right="2059" w:hanging="511"/>
        <w:jc w:val="both"/>
        <w:rPr>
          <w:rFonts w:ascii="Calibri" w:hAnsi="Calibri" w:cs="Calibri"/>
          <w:sz w:val="16"/>
          <w:szCs w:val="16"/>
        </w:rPr>
      </w:pPr>
      <w:r w:rsidRPr="001375BF">
        <w:rPr>
          <w:rFonts w:ascii="Calibri" w:hAnsi="Calibri" w:cs="Calibri"/>
          <w:i/>
          <w:sz w:val="16"/>
          <w:szCs w:val="16"/>
        </w:rPr>
        <w:t>préciser l’intitulé complet et la forme juridique de la société  (3)</w:t>
      </w:r>
      <w:r w:rsidRPr="001375BF">
        <w:rPr>
          <w:rFonts w:ascii="Calibri" w:eastAsia="Arial" w:hAnsi="Calibri" w:cs="Calibri"/>
          <w:i/>
          <w:sz w:val="16"/>
          <w:szCs w:val="16"/>
        </w:rPr>
        <w:t xml:space="preserve"> </w:t>
      </w:r>
      <w:r w:rsidRPr="001375BF">
        <w:rPr>
          <w:rFonts w:ascii="Calibri" w:hAnsi="Calibri" w:cs="Calibri"/>
          <w:i/>
          <w:sz w:val="16"/>
          <w:szCs w:val="16"/>
        </w:rPr>
        <w:t xml:space="preserve">   adresse complète </w:t>
      </w:r>
      <w:r w:rsidRPr="00952B0B">
        <w:rPr>
          <w:rFonts w:ascii="Calibri" w:hAnsi="Calibri" w:cs="Calibri"/>
          <w:sz w:val="22"/>
        </w:rPr>
        <w:t xml:space="preserve"> </w:t>
      </w:r>
    </w:p>
    <w:p w14:paraId="16486A39" w14:textId="77777777" w:rsidR="00386A8A" w:rsidRPr="0024100D" w:rsidRDefault="00386A8A" w:rsidP="00386A8A">
      <w:pPr>
        <w:rPr>
          <w:rFonts w:ascii="Calibri" w:hAnsi="Calibri"/>
          <w:b/>
          <w:sz w:val="22"/>
        </w:rPr>
      </w:pPr>
      <w:r w:rsidRPr="0024100D">
        <w:rPr>
          <w:rFonts w:ascii="Calibri" w:hAnsi="Calibri"/>
          <w:b/>
          <w:sz w:val="22"/>
        </w:rPr>
        <w:t>Après avoir produit les certificats, déclarations et attestations prévus aux a</w:t>
      </w:r>
      <w:r>
        <w:rPr>
          <w:rFonts w:ascii="Calibri" w:hAnsi="Calibri"/>
          <w:b/>
          <w:sz w:val="22"/>
        </w:rPr>
        <w:t>rticles R2143-5 et suivants du c</w:t>
      </w:r>
      <w:r w:rsidRPr="0024100D">
        <w:rPr>
          <w:rFonts w:ascii="Calibri" w:hAnsi="Calibri"/>
          <w:b/>
          <w:sz w:val="22"/>
        </w:rPr>
        <w:t>ode de la commande publique.</w:t>
      </w:r>
    </w:p>
    <w:p w14:paraId="731FCF64" w14:textId="77777777" w:rsidR="00386A8A" w:rsidRPr="0024100D" w:rsidRDefault="00386A8A" w:rsidP="00386A8A">
      <w:pPr>
        <w:ind w:left="-3" w:right="43"/>
        <w:rPr>
          <w:rFonts w:ascii="Calibri" w:hAnsi="Calibri" w:cs="Calibri"/>
          <w:b/>
          <w:sz w:val="22"/>
        </w:rPr>
      </w:pPr>
      <w:r w:rsidRPr="0024100D">
        <w:rPr>
          <w:rFonts w:ascii="Calibri" w:hAnsi="Calibri" w:cs="Calibri"/>
          <w:b/>
          <w:sz w:val="22"/>
        </w:rPr>
        <w:t xml:space="preserve">Après avoir pris connaissance de toutes les pièces du marché, et avoir apprécié, à mon point de vue et sous ma responsabilité, la nature et l’importance des prestations à réaliser, m’engage envers l’administration qui accepte, à les exécuter conformément aux stipulations du présent marché. </w:t>
      </w:r>
    </w:p>
    <w:p w14:paraId="2664227F" w14:textId="77777777" w:rsidR="00386A8A" w:rsidRPr="00086BA1" w:rsidRDefault="00386A8A" w:rsidP="00386A8A">
      <w:pPr>
        <w:ind w:left="-3" w:right="43"/>
        <w:rPr>
          <w:rFonts w:ascii="Calibri" w:hAnsi="Calibri" w:cs="Calibri"/>
          <w:sz w:val="22"/>
        </w:rPr>
      </w:pPr>
    </w:p>
    <w:p w14:paraId="6A8C1CA7" w14:textId="575F2667" w:rsidR="00386A8A" w:rsidRDefault="00386A8A" w:rsidP="00386A8A">
      <w:pPr>
        <w:ind w:left="-3" w:right="43"/>
        <w:rPr>
          <w:rFonts w:ascii="Calibri" w:hAnsi="Calibri" w:cs="Calibri"/>
          <w:b/>
          <w:sz w:val="22"/>
        </w:rPr>
      </w:pPr>
      <w:r w:rsidRPr="00086BA1">
        <w:rPr>
          <w:rFonts w:ascii="Calibri" w:hAnsi="Calibri" w:cs="Calibri"/>
          <w:b/>
          <w:sz w:val="22"/>
        </w:rPr>
        <w:t xml:space="preserve">L’offre ainsi présentée ne me lie toutefois que si </w:t>
      </w:r>
      <w:r>
        <w:rPr>
          <w:rFonts w:ascii="Calibri" w:hAnsi="Calibri" w:cs="Calibri"/>
          <w:b/>
          <w:sz w:val="22"/>
        </w:rPr>
        <w:t>son acceptation m’est notifiée</w:t>
      </w:r>
      <w:bookmarkStart w:id="21" w:name="_Toc114693208"/>
      <w:bookmarkStart w:id="22" w:name="_Toc114766406"/>
      <w:bookmarkStart w:id="23" w:name="_Toc115604500"/>
      <w:bookmarkStart w:id="24" w:name="_Toc144993140"/>
    </w:p>
    <w:p w14:paraId="78512B1C" w14:textId="7EE93467" w:rsidR="00386A8A" w:rsidRDefault="00386A8A" w:rsidP="00386A8A">
      <w:pPr>
        <w:ind w:left="-3" w:right="43"/>
        <w:rPr>
          <w:rFonts w:ascii="Calibri" w:hAnsi="Calibri" w:cs="Calibri"/>
          <w:b/>
          <w:sz w:val="22"/>
        </w:rPr>
      </w:pPr>
    </w:p>
    <w:p w14:paraId="538C4742" w14:textId="35A93808" w:rsidR="00386A8A" w:rsidRDefault="00386A8A" w:rsidP="00386A8A">
      <w:pPr>
        <w:ind w:left="-3" w:right="43"/>
        <w:rPr>
          <w:rFonts w:ascii="Calibri" w:hAnsi="Calibri" w:cs="Calibri"/>
          <w:b/>
          <w:sz w:val="22"/>
        </w:rPr>
      </w:pPr>
    </w:p>
    <w:p w14:paraId="37D75D1A" w14:textId="77777777" w:rsidR="00386A8A" w:rsidRPr="00952B0B" w:rsidRDefault="00386A8A" w:rsidP="00386A8A">
      <w:pPr>
        <w:ind w:left="-3" w:right="43"/>
        <w:rPr>
          <w:rFonts w:ascii="Calibri" w:hAnsi="Calibri" w:cs="Calibri"/>
          <w:b/>
          <w:sz w:val="22"/>
        </w:rPr>
      </w:pPr>
    </w:p>
    <w:p w14:paraId="1C342D8E" w14:textId="77777777" w:rsidR="00386A8A" w:rsidRPr="001375BF" w:rsidRDefault="00386A8A" w:rsidP="001001A7">
      <w:pPr>
        <w:pStyle w:val="Titre2"/>
        <w:rPr>
          <w:b/>
        </w:rPr>
      </w:pPr>
      <w:bookmarkStart w:id="25" w:name="_Toc198822473"/>
      <w:bookmarkStart w:id="26" w:name="_Toc199254962"/>
      <w:bookmarkStart w:id="27" w:name="_Toc204260184"/>
      <w:r w:rsidRPr="001375BF">
        <w:lastRenderedPageBreak/>
        <w:t>2.2</w:t>
      </w:r>
      <w:r w:rsidRPr="001375BF">
        <w:tab/>
        <w:t>Le titulaire (groupement solidaire d’entreprises)</w:t>
      </w:r>
      <w:bookmarkEnd w:id="21"/>
      <w:bookmarkEnd w:id="22"/>
      <w:bookmarkEnd w:id="23"/>
      <w:bookmarkEnd w:id="24"/>
      <w:bookmarkEnd w:id="25"/>
      <w:bookmarkEnd w:id="26"/>
      <w:bookmarkEnd w:id="27"/>
    </w:p>
    <w:p w14:paraId="18C44FDE" w14:textId="77777777" w:rsidR="00386A8A" w:rsidRPr="00583344" w:rsidRDefault="00386A8A" w:rsidP="00386A8A">
      <w:pPr>
        <w:autoSpaceDN w:val="0"/>
        <w:textAlignment w:val="baseline"/>
        <w:rPr>
          <w:rFonts w:ascii="Calibri" w:eastAsia="Arial Unicode MS" w:hAnsi="Calibri" w:cs="Calibri"/>
          <w:kern w:val="3"/>
          <w:sz w:val="22"/>
        </w:rPr>
      </w:pPr>
    </w:p>
    <w:tbl>
      <w:tblPr>
        <w:tblW w:w="10037" w:type="dxa"/>
        <w:tblInd w:w="70" w:type="dxa"/>
        <w:tblLayout w:type="fixed"/>
        <w:tblCellMar>
          <w:left w:w="10" w:type="dxa"/>
          <w:right w:w="10" w:type="dxa"/>
        </w:tblCellMar>
        <w:tblLook w:val="0000" w:firstRow="0" w:lastRow="0" w:firstColumn="0" w:lastColumn="0" w:noHBand="0" w:noVBand="0"/>
      </w:tblPr>
      <w:tblGrid>
        <w:gridCol w:w="10037"/>
      </w:tblGrid>
      <w:tr w:rsidR="00386A8A" w:rsidRPr="00583344" w14:paraId="2E41322E" w14:textId="77777777" w:rsidTr="00AD2F77">
        <w:trPr>
          <w:trHeight w:val="353"/>
        </w:trPr>
        <w:tc>
          <w:tcPr>
            <w:tcW w:w="1003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38C2BA" w14:textId="77777777" w:rsidR="00386A8A" w:rsidRPr="00583344" w:rsidRDefault="00386A8A" w:rsidP="00AD2F77">
            <w:pPr>
              <w:autoSpaceDN w:val="0"/>
              <w:textAlignment w:val="baseline"/>
              <w:rPr>
                <w:rFonts w:ascii="Calibri" w:eastAsia="Arial Unicode MS" w:hAnsi="Calibri" w:cs="Calibri"/>
                <w:b/>
                <w:kern w:val="3"/>
                <w:sz w:val="22"/>
              </w:rPr>
            </w:pPr>
          </w:p>
          <w:p w14:paraId="22933390"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Je soussigné</w:t>
            </w:r>
            <w:r>
              <w:rPr>
                <w:rFonts w:ascii="Calibri" w:eastAsia="Arial Unicode MS" w:hAnsi="Calibri" w:cs="Calibri"/>
                <w:kern w:val="3"/>
                <w:sz w:val="22"/>
              </w:rPr>
              <w:t xml:space="preserve">, (1)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 . . . .</w:t>
            </w:r>
          </w:p>
          <w:p w14:paraId="042DD490"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6D404318"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xml:space="preserve">- au nom et pour le compte de </w:t>
            </w:r>
            <w:r w:rsidRPr="00583344">
              <w:rPr>
                <w:rFonts w:ascii="Calibri" w:eastAsia="Arial Unicode MS" w:hAnsi="Calibri" w:cs="Calibri"/>
                <w:kern w:val="3"/>
                <w:sz w:val="22"/>
              </w:rPr>
              <w:t>(</w:t>
            </w:r>
            <w:r>
              <w:rPr>
                <w:rFonts w:ascii="Calibri" w:eastAsia="Arial Unicode MS" w:hAnsi="Calibri" w:cs="Calibri"/>
                <w:kern w:val="3"/>
                <w:sz w:val="22"/>
              </w:rPr>
              <w:t xml:space="preserve">2)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555AE50E"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Pr>
                <w:rFonts w:ascii="Calibri" w:eastAsia="Arial Unicode MS" w:hAnsi="Calibri" w:cs="Calibri"/>
                <w:kern w:val="3"/>
                <w:sz w:val="22"/>
              </w:rPr>
              <w:t xml:space="preserve">                                                                           </w:t>
            </w:r>
            <w:r w:rsidRPr="00583344">
              <w:rPr>
                <w:rFonts w:ascii="Calibri" w:eastAsia="Arial Unicode MS" w:hAnsi="Calibri" w:cs="Calibri"/>
                <w:kern w:val="3"/>
                <w:sz w:val="22"/>
              </w:rPr>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1B123550"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2493EEC5"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dont l'adresse du siège social est</w:t>
            </w:r>
            <w:r>
              <w:rPr>
                <w:rFonts w:ascii="Calibri" w:eastAsia="Arial Unicode MS" w:hAnsi="Calibri" w:cs="Calibri"/>
                <w:b/>
                <w:kern w:val="3"/>
                <w:sz w:val="22"/>
              </w:rPr>
              <w:t xml:space="preserve"> </w:t>
            </w:r>
            <w:r>
              <w:rPr>
                <w:rFonts w:ascii="Calibri" w:eastAsia="Arial Unicode MS" w:hAnsi="Calibri" w:cs="Calibri"/>
                <w:kern w:val="3"/>
                <w:sz w:val="22"/>
              </w:rPr>
              <w:t xml:space="preserve">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5A3BB197"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Pr>
                <w:rFonts w:ascii="Calibri" w:eastAsia="Arial Unicode MS" w:hAnsi="Calibri" w:cs="Calibri"/>
                <w:kern w:val="3"/>
                <w:sz w:val="22"/>
              </w:rPr>
              <w:t xml:space="preserve">                                                                            </w:t>
            </w:r>
            <w:r w:rsidRPr="00583344">
              <w:rPr>
                <w:rFonts w:ascii="Calibri" w:eastAsia="Arial Unicode MS" w:hAnsi="Calibri" w:cs="Calibri"/>
                <w:kern w:val="3"/>
                <w:sz w:val="22"/>
              </w:rPr>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3F18C645"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347B2BCB" w14:textId="77777777" w:rsidR="00386A8A" w:rsidRPr="00583344" w:rsidRDefault="00386A8A" w:rsidP="00AD2F77">
            <w:pPr>
              <w:autoSpaceDN w:val="0"/>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inscrite au registre du commerce de</w:t>
            </w:r>
            <w:r>
              <w:rPr>
                <w:rFonts w:ascii="Calibri" w:eastAsia="Arial Unicode MS" w:hAnsi="Calibri" w:cs="Calibri"/>
                <w:kern w:val="3"/>
                <w:sz w:val="22"/>
              </w:rPr>
              <w:tab/>
            </w:r>
            <w:r w:rsidRPr="00BD33C1">
              <w:rPr>
                <w:rFonts w:ascii="Wingdings" w:eastAsia="Wingdings" w:hAnsi="Wingdings" w:cs="Wingdings"/>
                <w:color w:val="FF0000"/>
                <w:sz w:val="40"/>
                <w:szCs w:val="40"/>
              </w:rPr>
              <w:t></w:t>
            </w:r>
            <w:r>
              <w:rPr>
                <w:rFonts w:ascii="Calibri" w:eastAsia="Arial Unicode MS" w:hAnsi="Calibri" w:cs="Calibri"/>
                <w:kern w:val="3"/>
                <w:sz w:val="22"/>
              </w:rPr>
              <w:t>. . . . . . . . . . .</w:t>
            </w:r>
            <w:r w:rsidRPr="00583344">
              <w:rPr>
                <w:rFonts w:ascii="Calibri" w:eastAsia="Arial Unicode MS" w:hAnsi="Calibri" w:cs="Calibri"/>
                <w:kern w:val="3"/>
                <w:sz w:val="22"/>
              </w:rPr>
              <w:t xml:space="preserve"> . . . . . . . . . . . . . . . . . . . . . . . . . . . . . . . . . . . . . . . . . . . . . . </w:t>
            </w:r>
          </w:p>
          <w:p w14:paraId="744BE5B5"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1EB83E3A"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sous le numéro</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w:t>
            </w:r>
            <w:r>
              <w:rPr>
                <w:rFonts w:ascii="Calibri" w:eastAsia="Arial Unicode MS" w:hAnsi="Calibri" w:cs="Calibri"/>
                <w:kern w:val="3"/>
                <w:sz w:val="22"/>
              </w:rPr>
              <w:t>. . . . . . . . . . . .</w:t>
            </w:r>
          </w:p>
          <w:p w14:paraId="1D37F916"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075B7572"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et immatriculé à l'INSEE sous le n° SIRET</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w:t>
            </w:r>
            <w:r>
              <w:rPr>
                <w:rFonts w:ascii="Calibri" w:eastAsia="Arial Unicode MS" w:hAnsi="Calibri" w:cs="Calibri"/>
                <w:kern w:val="3"/>
                <w:sz w:val="22"/>
              </w:rPr>
              <w:t xml:space="preserve"> . . . . . . . . . . . . . </w:t>
            </w:r>
          </w:p>
          <w:p w14:paraId="5AB54F95"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78BAF7AB" w14:textId="77777777" w:rsidR="00386A8A" w:rsidRPr="00615A83" w:rsidRDefault="00386A8A" w:rsidP="00AD2F77">
            <w:pPr>
              <w:tabs>
                <w:tab w:val="left" w:pos="3969"/>
              </w:tabs>
              <w:autoSpaceDN w:val="0"/>
              <w:spacing w:line="240" w:lineRule="exact"/>
              <w:textAlignment w:val="baseline"/>
              <w:rPr>
                <w:rFonts w:ascii="Calibri" w:eastAsia="Arial Unicode MS" w:hAnsi="Calibri" w:cs="Calibri"/>
                <w:kern w:val="3"/>
                <w:sz w:val="22"/>
              </w:rPr>
            </w:pPr>
            <w:r w:rsidRPr="00583344">
              <w:rPr>
                <w:rFonts w:ascii="Calibri" w:eastAsia="Arial Unicode MS" w:hAnsi="Calibri" w:cs="Calibri"/>
                <w:b/>
                <w:kern w:val="3"/>
                <w:sz w:val="22"/>
              </w:rPr>
              <w:t>- Code APE</w:t>
            </w:r>
            <w:r>
              <w:rPr>
                <w:rFonts w:ascii="Calibri" w:eastAsia="Arial Unicode MS" w:hAnsi="Calibri" w:cs="Calibri"/>
                <w:kern w:val="3"/>
                <w:sz w:val="22"/>
              </w:rPr>
              <w:t xml:space="preserve">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w:t>
            </w:r>
            <w:r w:rsidRPr="00615A83">
              <w:rPr>
                <w:rFonts w:ascii="Calibri" w:eastAsia="Arial Unicode MS" w:hAnsi="Calibri" w:cs="Calibri"/>
                <w:kern w:val="3"/>
                <w:sz w:val="22"/>
              </w:rPr>
              <w:t xml:space="preserve"> . . . . .</w:t>
            </w:r>
          </w:p>
          <w:p w14:paraId="37BC5495"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4F059C8A"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Courriel</w:t>
            </w:r>
            <w:r>
              <w:rPr>
                <w:rFonts w:ascii="Calibri" w:eastAsia="Arial Unicode MS" w:hAnsi="Calibri" w:cs="Calibri"/>
                <w:kern w:val="3"/>
                <w:sz w:val="22"/>
              </w:rPr>
              <w:t xml:space="preserve">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w:t>
            </w:r>
            <w:r>
              <w:rPr>
                <w:rFonts w:ascii="Calibri" w:eastAsia="Arial Unicode MS" w:hAnsi="Calibri" w:cs="Calibri"/>
                <w:kern w:val="3"/>
                <w:sz w:val="22"/>
              </w:rPr>
              <w:t xml:space="preserve"> . . . . . . . . . . . . . . . </w:t>
            </w:r>
          </w:p>
          <w:p w14:paraId="25532DC1"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030F13DE"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w:t>
            </w:r>
            <w:r w:rsidRPr="00583344">
              <w:rPr>
                <w:rFonts w:ascii="Calibri" w:eastAsia="Arial Unicode MS" w:hAnsi="Calibri" w:cs="Calibri"/>
                <w:b/>
                <w:kern w:val="3"/>
                <w:sz w:val="22"/>
              </w:rPr>
              <w:t xml:space="preserve"> Téléphone </w:t>
            </w:r>
            <w:r w:rsidRPr="00583344">
              <w:rPr>
                <w:rFonts w:ascii="Calibri" w:eastAsia="Arial Unicode MS" w:hAnsi="Calibri" w:cs="Calibri"/>
                <w:kern w:val="3"/>
                <w:sz w:val="22"/>
              </w:rPr>
              <w:t xml:space="preserve">                         </w:t>
            </w:r>
            <w:r>
              <w:rPr>
                <w:rFonts w:ascii="Calibri" w:eastAsia="Arial Unicode MS" w:hAnsi="Calibri" w:cs="Calibri"/>
                <w:kern w:val="3"/>
                <w:sz w:val="22"/>
              </w:rPr>
              <w:t xml:space="preserve">                           </w:t>
            </w:r>
            <w:r w:rsidRPr="00583344">
              <w:rPr>
                <w:rFonts w:ascii="Calibri" w:eastAsia="Arial Unicode MS" w:hAnsi="Calibri" w:cs="Calibri"/>
                <w:kern w:val="3"/>
                <w:sz w:val="22"/>
              </w:rPr>
              <w:t xml:space="preserve">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 . . . . . . . . .</w:t>
            </w:r>
          </w:p>
          <w:p w14:paraId="7479DB73"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p>
          <w:p w14:paraId="01E4C6A4" w14:textId="77777777" w:rsidR="00386A8A" w:rsidRPr="00583344" w:rsidRDefault="00386A8A" w:rsidP="00AD2F77">
            <w:pPr>
              <w:autoSpaceDN w:val="0"/>
              <w:textAlignment w:val="baseline"/>
              <w:rPr>
                <w:rFonts w:ascii="Calibri" w:eastAsia="Arial Unicode MS" w:hAnsi="Calibri" w:cs="Calibri"/>
                <w:kern w:val="3"/>
                <w:sz w:val="22"/>
              </w:rPr>
            </w:pPr>
          </w:p>
          <w:p w14:paraId="40A52F5C"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agissant en qualité de mandataire du groupement solidaire</w:t>
            </w:r>
            <w:r w:rsidRPr="00583344">
              <w:rPr>
                <w:rFonts w:ascii="Calibri" w:eastAsia="Arial Unicode MS" w:hAnsi="Calibri" w:cs="Calibri"/>
                <w:kern w:val="3"/>
                <w:sz w:val="22"/>
              </w:rPr>
              <w:tab/>
            </w:r>
          </w:p>
          <w:p w14:paraId="1C16B597" w14:textId="77777777" w:rsidR="00386A8A" w:rsidRPr="00583344" w:rsidRDefault="00386A8A" w:rsidP="00AD2F77">
            <w:pPr>
              <w:autoSpaceDN w:val="0"/>
              <w:spacing w:line="240" w:lineRule="exact"/>
              <w:textAlignment w:val="baseline"/>
              <w:rPr>
                <w:rFonts w:ascii="Calibri" w:eastAsia="Arial Unicode MS" w:hAnsi="Calibri" w:cs="Calibri"/>
                <w:i/>
                <w:kern w:val="3"/>
                <w:sz w:val="22"/>
              </w:rPr>
            </w:pPr>
          </w:p>
        </w:tc>
      </w:tr>
    </w:tbl>
    <w:p w14:paraId="162EDDC3" w14:textId="77777777" w:rsidR="00386A8A" w:rsidRPr="001375BF" w:rsidRDefault="00386A8A" w:rsidP="00386A8A">
      <w:pPr>
        <w:pStyle w:val="Paragraphedeliste"/>
        <w:widowControl/>
        <w:numPr>
          <w:ilvl w:val="0"/>
          <w:numId w:val="16"/>
        </w:numPr>
        <w:suppressAutoHyphens w:val="0"/>
        <w:spacing w:line="249" w:lineRule="auto"/>
        <w:ind w:right="2059"/>
        <w:jc w:val="both"/>
        <w:rPr>
          <w:rFonts w:ascii="Calibri" w:hAnsi="Calibri" w:cs="Calibri"/>
          <w:sz w:val="16"/>
          <w:szCs w:val="16"/>
        </w:rPr>
      </w:pPr>
      <w:r w:rsidRPr="001375BF">
        <w:rPr>
          <w:rFonts w:ascii="Calibri" w:hAnsi="Calibri" w:cs="Calibri"/>
          <w:i/>
          <w:sz w:val="16"/>
          <w:szCs w:val="16"/>
        </w:rPr>
        <w:t xml:space="preserve">indiquer les nom, prénom et qualité du signataire </w:t>
      </w:r>
    </w:p>
    <w:p w14:paraId="1EFE4D85" w14:textId="77777777" w:rsidR="00386A8A" w:rsidRPr="001375BF" w:rsidRDefault="00386A8A" w:rsidP="00386A8A">
      <w:pPr>
        <w:widowControl/>
        <w:numPr>
          <w:ilvl w:val="0"/>
          <w:numId w:val="16"/>
        </w:numPr>
        <w:suppressAutoHyphens w:val="0"/>
        <w:spacing w:line="366" w:lineRule="auto"/>
        <w:ind w:right="2059"/>
        <w:jc w:val="both"/>
        <w:rPr>
          <w:rFonts w:ascii="Calibri" w:hAnsi="Calibri" w:cs="Calibri"/>
          <w:sz w:val="16"/>
          <w:szCs w:val="16"/>
        </w:rPr>
      </w:pPr>
      <w:r w:rsidRPr="001375BF">
        <w:rPr>
          <w:rFonts w:ascii="Calibri" w:hAnsi="Calibri" w:cs="Calibri"/>
          <w:i/>
          <w:sz w:val="16"/>
          <w:szCs w:val="16"/>
        </w:rPr>
        <w:t>préciser l’intitulé complet et la forme juridique de la société  (3)</w:t>
      </w:r>
      <w:r w:rsidRPr="001375BF">
        <w:rPr>
          <w:rFonts w:ascii="Calibri" w:eastAsia="Arial" w:hAnsi="Calibri" w:cs="Calibri"/>
          <w:i/>
          <w:sz w:val="16"/>
          <w:szCs w:val="16"/>
        </w:rPr>
        <w:t xml:space="preserve"> </w:t>
      </w:r>
      <w:r w:rsidRPr="001375BF">
        <w:rPr>
          <w:rFonts w:ascii="Calibri" w:hAnsi="Calibri" w:cs="Calibri"/>
          <w:i/>
          <w:sz w:val="16"/>
          <w:szCs w:val="16"/>
        </w:rPr>
        <w:t xml:space="preserve">   adresse complète </w:t>
      </w:r>
    </w:p>
    <w:p w14:paraId="1CF0AC54" w14:textId="77777777" w:rsidR="00386A8A" w:rsidRDefault="00386A8A" w:rsidP="00386A8A">
      <w:pPr>
        <w:autoSpaceDN w:val="0"/>
        <w:textAlignment w:val="baseline"/>
        <w:rPr>
          <w:rFonts w:ascii="Calibri" w:eastAsia="Arial Unicode MS" w:hAnsi="Calibri" w:cs="Calibri"/>
          <w:kern w:val="3"/>
          <w:sz w:val="22"/>
          <w:highlight w:val="yellow"/>
        </w:rPr>
      </w:pPr>
    </w:p>
    <w:p w14:paraId="580FD128" w14:textId="77777777" w:rsidR="00386A8A" w:rsidRDefault="00386A8A" w:rsidP="00386A8A">
      <w:pPr>
        <w:rPr>
          <w:rFonts w:ascii="Calibri" w:hAnsi="Calibri"/>
          <w:b/>
          <w:sz w:val="22"/>
        </w:rPr>
      </w:pPr>
      <w:r w:rsidRPr="0024100D">
        <w:rPr>
          <w:rFonts w:ascii="Calibri" w:hAnsi="Calibri"/>
          <w:b/>
          <w:sz w:val="22"/>
        </w:rPr>
        <w:t>Après avoir produit les certificats, déclarations et attestations prévus aux articles R2143-5 et suivants du Code de la commande publique.</w:t>
      </w:r>
    </w:p>
    <w:p w14:paraId="71D7BFAC" w14:textId="77777777" w:rsidR="00386A8A" w:rsidRPr="0024100D" w:rsidRDefault="00386A8A" w:rsidP="00386A8A">
      <w:pPr>
        <w:rPr>
          <w:rFonts w:ascii="Calibri" w:hAnsi="Calibri"/>
          <w:b/>
          <w:sz w:val="22"/>
        </w:rPr>
      </w:pPr>
    </w:p>
    <w:p w14:paraId="7CE12902" w14:textId="77777777" w:rsidR="00386A8A" w:rsidRPr="0024100D" w:rsidRDefault="00386A8A" w:rsidP="00386A8A">
      <w:pPr>
        <w:ind w:left="-3" w:right="43"/>
        <w:rPr>
          <w:rFonts w:ascii="Calibri" w:eastAsia="Arial Unicode MS" w:hAnsi="Calibri" w:cs="Calibri"/>
          <w:b/>
          <w:kern w:val="3"/>
          <w:sz w:val="22"/>
        </w:rPr>
      </w:pPr>
      <w:r w:rsidRPr="0024100D">
        <w:rPr>
          <w:rFonts w:ascii="Calibri" w:hAnsi="Calibri" w:cs="Calibri"/>
          <w:b/>
          <w:sz w:val="22"/>
        </w:rPr>
        <w:t xml:space="preserve">Après avoir pris connaissance de toutes les pièces du marché, et avoir apprécié, à mon point de vue et sous ma responsabilité, la nature et l’importance des prestations à réaliser, </w:t>
      </w:r>
      <w:r w:rsidRPr="0024100D">
        <w:rPr>
          <w:rFonts w:ascii="Calibri" w:eastAsia="Arial Unicode MS" w:hAnsi="Calibri" w:cs="Calibri"/>
          <w:b/>
          <w:kern w:val="3"/>
          <w:sz w:val="22"/>
        </w:rPr>
        <w:t>engage l’ensemble des membres du groupement sur la base de l’offre du groupement ; sans réserve, conformément aux stipulations des documents visés ci- dessus, à exécuter les prestations objet du marché, dans les conditions ci-après définies.</w:t>
      </w:r>
    </w:p>
    <w:p w14:paraId="64EF37EC" w14:textId="77777777" w:rsidR="00386A8A" w:rsidRPr="0024100D" w:rsidRDefault="00386A8A" w:rsidP="00386A8A">
      <w:pPr>
        <w:autoSpaceDN w:val="0"/>
        <w:textAlignment w:val="baseline"/>
        <w:rPr>
          <w:rFonts w:ascii="Calibri" w:eastAsia="Arial Unicode MS" w:hAnsi="Calibri" w:cs="Calibri"/>
          <w:b/>
          <w:kern w:val="3"/>
          <w:sz w:val="22"/>
        </w:rPr>
      </w:pPr>
    </w:p>
    <w:p w14:paraId="48413EDD" w14:textId="77777777" w:rsidR="00386A8A" w:rsidRPr="0024100D" w:rsidRDefault="00386A8A" w:rsidP="00386A8A">
      <w:pPr>
        <w:autoSpaceDN w:val="0"/>
        <w:textAlignment w:val="baseline"/>
        <w:rPr>
          <w:rFonts w:ascii="Calibri" w:eastAsia="Arial Unicode MS" w:hAnsi="Calibri" w:cs="Calibri"/>
          <w:b/>
          <w:kern w:val="3"/>
          <w:sz w:val="22"/>
        </w:rPr>
      </w:pPr>
      <w:r w:rsidRPr="0024100D">
        <w:rPr>
          <w:rFonts w:ascii="Calibri" w:eastAsia="Arial Unicode MS" w:hAnsi="Calibri" w:cs="Calibri"/>
          <w:b/>
          <w:kern w:val="3"/>
          <w:sz w:val="22"/>
        </w:rPr>
        <w:t>L’offre ainsi présentée ne me lie toutefois que si son acceptation m’est notifiée.</w:t>
      </w:r>
    </w:p>
    <w:p w14:paraId="0A156DDE" w14:textId="77777777" w:rsidR="00386A8A" w:rsidRPr="00583344" w:rsidRDefault="00386A8A" w:rsidP="00386A8A">
      <w:pPr>
        <w:autoSpaceDN w:val="0"/>
        <w:textAlignment w:val="baseline"/>
        <w:rPr>
          <w:rFonts w:ascii="Calibri" w:eastAsia="Arial Unicode MS" w:hAnsi="Calibri" w:cs="Calibri"/>
          <w:kern w:val="3"/>
          <w:sz w:val="22"/>
        </w:rPr>
      </w:pPr>
    </w:p>
    <w:tbl>
      <w:tblPr>
        <w:tblW w:w="10065" w:type="dxa"/>
        <w:tblInd w:w="42" w:type="dxa"/>
        <w:tblLayout w:type="fixed"/>
        <w:tblCellMar>
          <w:left w:w="10" w:type="dxa"/>
          <w:right w:w="10" w:type="dxa"/>
        </w:tblCellMar>
        <w:tblLook w:val="0000" w:firstRow="0" w:lastRow="0" w:firstColumn="0" w:lastColumn="0" w:noHBand="0" w:noVBand="0"/>
      </w:tblPr>
      <w:tblGrid>
        <w:gridCol w:w="10065"/>
      </w:tblGrid>
      <w:tr w:rsidR="00386A8A" w:rsidRPr="00583344" w14:paraId="5F0271B9" w14:textId="77777777" w:rsidTr="00AD2F77">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249F5C" w14:textId="77777777" w:rsidR="00386A8A" w:rsidRPr="00583344" w:rsidRDefault="00386A8A" w:rsidP="00AD2F77">
            <w:pPr>
              <w:autoSpaceDN w:val="0"/>
              <w:textAlignment w:val="baseline"/>
              <w:rPr>
                <w:rFonts w:ascii="Calibri" w:eastAsia="Arial Unicode MS" w:hAnsi="Calibri" w:cs="Calibri"/>
                <w:b/>
                <w:kern w:val="3"/>
                <w:sz w:val="22"/>
              </w:rPr>
            </w:pPr>
            <w:r w:rsidRPr="00583344">
              <w:rPr>
                <w:rFonts w:ascii="Calibri" w:eastAsia="Arial Unicode MS" w:hAnsi="Calibri" w:cs="Calibri"/>
                <w:b/>
                <w:kern w:val="3"/>
                <w:sz w:val="22"/>
              </w:rPr>
              <w:t xml:space="preserve">Désignation des membres du groupement solidaire </w:t>
            </w:r>
          </w:p>
        </w:tc>
      </w:tr>
      <w:tr w:rsidR="00386A8A" w:rsidRPr="00583344" w14:paraId="3DA536CD" w14:textId="77777777" w:rsidTr="00AD2F77">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1B639" w14:textId="77777777" w:rsidR="00386A8A" w:rsidRPr="00583344" w:rsidRDefault="00386A8A" w:rsidP="00AD2F77">
            <w:pPr>
              <w:autoSpaceDN w:val="0"/>
              <w:textAlignment w:val="baseline"/>
              <w:rPr>
                <w:rFonts w:ascii="Calibri" w:eastAsia="Arial Unicode MS" w:hAnsi="Calibri" w:cs="Calibri"/>
                <w:b/>
                <w:kern w:val="3"/>
                <w:sz w:val="22"/>
              </w:rPr>
            </w:pPr>
          </w:p>
          <w:p w14:paraId="374897C0"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b/>
                <w:kern w:val="3"/>
                <w:sz w:val="22"/>
              </w:rPr>
            </w:pPr>
            <w:r w:rsidRPr="00583344">
              <w:rPr>
                <w:rFonts w:ascii="Calibri" w:eastAsia="Arial Unicode MS" w:hAnsi="Calibri" w:cs="Calibri"/>
                <w:b/>
                <w:kern w:val="3"/>
                <w:sz w:val="22"/>
              </w:rPr>
              <w:t>MANDATAIRE</w:t>
            </w:r>
          </w:p>
          <w:p w14:paraId="76F28214"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50753798"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Nom commercial</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w:t>
            </w:r>
            <w:r>
              <w:rPr>
                <w:rFonts w:ascii="Calibri" w:eastAsia="Arial Unicode MS" w:hAnsi="Calibri" w:cs="Calibri"/>
                <w:kern w:val="3"/>
                <w:sz w:val="22"/>
              </w:rPr>
              <w:t xml:space="preserve"> . . . . . . . . . . . . . </w:t>
            </w:r>
          </w:p>
          <w:p w14:paraId="3BE2A5A6"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00F9AC92"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Dénomination sociale</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w:t>
            </w:r>
            <w:r w:rsidRPr="00583344">
              <w:rPr>
                <w:rFonts w:eastAsia="Arial Unicode MS" w:cs="Tahoma"/>
                <w:kern w:val="3"/>
              </w:rPr>
              <w:t xml:space="preserve"> </w:t>
            </w:r>
          </w:p>
          <w:p w14:paraId="055E19A9"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ab/>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060B19DA"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72EB7AAB"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dont l'adresse du siège social est</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w:t>
            </w:r>
          </w:p>
          <w:p w14:paraId="4ECDF512" w14:textId="77777777" w:rsidR="00386A8A" w:rsidRPr="00615A83"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ab/>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4E3FA129" w14:textId="77777777" w:rsidR="00386A8A" w:rsidRPr="00583344" w:rsidRDefault="00386A8A" w:rsidP="00AD2F77">
            <w:pPr>
              <w:autoSpaceDN w:val="0"/>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inscrite au registre du commerce de</w:t>
            </w:r>
            <w:r w:rsidRPr="00583344">
              <w:rPr>
                <w:rFonts w:ascii="Calibri" w:eastAsia="Arial Unicode MS" w:hAnsi="Calibri" w:cs="Calibri"/>
                <w:kern w:val="3"/>
                <w:sz w:val="22"/>
              </w:rPr>
              <w:tab/>
              <w:t>.</w:t>
            </w:r>
            <w:r w:rsidRPr="00BD33C1">
              <w:rPr>
                <w:rFonts w:ascii="Wingdings" w:eastAsia="Wingdings" w:hAnsi="Wingdings" w:cs="Wingdings"/>
                <w:color w:val="FF0000"/>
                <w:sz w:val="40"/>
                <w:szCs w:val="40"/>
              </w:rPr>
              <w:t></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w:t>
            </w:r>
            <w:r>
              <w:rPr>
                <w:rFonts w:ascii="Calibri" w:eastAsia="Arial Unicode MS" w:hAnsi="Calibri" w:cs="Calibri"/>
                <w:kern w:val="3"/>
                <w:sz w:val="22"/>
              </w:rPr>
              <w:t xml:space="preserve">. . . . . . . . </w:t>
            </w:r>
          </w:p>
          <w:p w14:paraId="7A1671C4"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4A175E2B"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Pr>
                <w:rFonts w:ascii="Calibri" w:eastAsia="Arial Unicode MS" w:hAnsi="Calibri" w:cs="Calibri"/>
                <w:b/>
                <w:kern w:val="3"/>
                <w:sz w:val="22"/>
              </w:rPr>
              <w:t xml:space="preserve">sous le numéro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 . </w:t>
            </w:r>
            <w:r>
              <w:rPr>
                <w:rFonts w:ascii="Calibri" w:eastAsia="Arial Unicode MS" w:hAnsi="Calibri" w:cs="Calibri"/>
                <w:kern w:val="3"/>
                <w:sz w:val="22"/>
              </w:rPr>
              <w:t>. . . . . . .</w:t>
            </w:r>
          </w:p>
          <w:p w14:paraId="7D847C19"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5E99BB2C" w14:textId="77777777" w:rsidR="00386A8A" w:rsidRDefault="00386A8A" w:rsidP="00AD2F77">
            <w:pPr>
              <w:tabs>
                <w:tab w:val="left" w:pos="3969"/>
              </w:tabs>
              <w:autoSpaceDN w:val="0"/>
              <w:spacing w:line="240" w:lineRule="exact"/>
              <w:textAlignment w:val="baseline"/>
              <w:rPr>
                <w:rFonts w:ascii="Calibri" w:eastAsia="Arial Unicode MS" w:hAnsi="Calibri" w:cs="Calibri"/>
                <w:kern w:val="3"/>
                <w:sz w:val="22"/>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et immatriculé à l'INSEE sous le n° SIRET</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w:t>
            </w:r>
            <w:r>
              <w:rPr>
                <w:rFonts w:ascii="Calibri" w:eastAsia="Arial Unicode MS" w:hAnsi="Calibri" w:cs="Calibri"/>
                <w:kern w:val="3"/>
                <w:sz w:val="22"/>
              </w:rPr>
              <w:t xml:space="preserve"> . . . . . . . . . . . . . </w:t>
            </w:r>
          </w:p>
          <w:p w14:paraId="4AAE7CFF" w14:textId="77777777" w:rsidR="00386A8A" w:rsidRPr="00615A83" w:rsidRDefault="00386A8A" w:rsidP="00AD2F77">
            <w:pPr>
              <w:tabs>
                <w:tab w:val="left" w:pos="3969"/>
              </w:tabs>
              <w:autoSpaceDN w:val="0"/>
              <w:spacing w:line="240" w:lineRule="exact"/>
              <w:textAlignment w:val="baseline"/>
              <w:rPr>
                <w:rFonts w:eastAsia="Arial Unicode MS" w:cs="Tahoma"/>
                <w:kern w:val="3"/>
              </w:rPr>
            </w:pPr>
          </w:p>
          <w:p w14:paraId="22FE1FB3"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lastRenderedPageBreak/>
              <w:t>- Code APE</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w:t>
            </w:r>
          </w:p>
          <w:p w14:paraId="0A12E06F"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1138C3F7"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Courriel</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w:t>
            </w:r>
            <w:r>
              <w:rPr>
                <w:rFonts w:ascii="Calibri" w:eastAsia="Arial Unicode MS" w:hAnsi="Calibri" w:cs="Calibri"/>
                <w:kern w:val="3"/>
                <w:sz w:val="22"/>
              </w:rPr>
              <w:t xml:space="preserve"> . . . . . . . . . . . . . . .</w:t>
            </w:r>
          </w:p>
          <w:p w14:paraId="49C292B4"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4882D12A"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w:t>
            </w:r>
            <w:r w:rsidRPr="00583344">
              <w:rPr>
                <w:rFonts w:ascii="Calibri" w:eastAsia="Arial Unicode MS" w:hAnsi="Calibri" w:cs="Calibri"/>
                <w:b/>
                <w:kern w:val="3"/>
                <w:sz w:val="22"/>
              </w:rPr>
              <w:t xml:space="preserve"> Téléphone </w:t>
            </w:r>
            <w:r w:rsidRPr="00583344">
              <w:rPr>
                <w:rFonts w:ascii="Calibri" w:eastAsia="Arial Unicode MS" w:hAnsi="Calibri" w:cs="Calibri"/>
                <w:kern w:val="3"/>
                <w:sz w:val="22"/>
              </w:rPr>
              <w:t xml:space="preserve">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w:t>
            </w:r>
            <w:r>
              <w:rPr>
                <w:rFonts w:ascii="Calibri" w:eastAsia="Arial Unicode MS" w:hAnsi="Calibri" w:cs="Calibri"/>
                <w:kern w:val="3"/>
                <w:sz w:val="22"/>
              </w:rPr>
              <w:t xml:space="preserve"> . . . . . . . . . . . . . .</w:t>
            </w:r>
          </w:p>
          <w:p w14:paraId="5D9F26ED"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p>
        </w:tc>
      </w:tr>
      <w:tr w:rsidR="00386A8A" w:rsidRPr="00583344" w14:paraId="145F04FA" w14:textId="77777777" w:rsidTr="00AD2F77">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34351C" w14:textId="77777777" w:rsidR="00386A8A" w:rsidRPr="00583344" w:rsidRDefault="00386A8A" w:rsidP="00AD2F77">
            <w:pPr>
              <w:autoSpaceDN w:val="0"/>
              <w:textAlignment w:val="baseline"/>
              <w:rPr>
                <w:rFonts w:ascii="Calibri" w:eastAsia="Arial Unicode MS" w:hAnsi="Calibri" w:cs="Calibri"/>
                <w:b/>
                <w:kern w:val="3"/>
                <w:sz w:val="22"/>
              </w:rPr>
            </w:pPr>
            <w:r w:rsidRPr="00583344">
              <w:rPr>
                <w:rFonts w:ascii="Calibri" w:eastAsia="Arial Unicode MS" w:hAnsi="Calibri" w:cs="Calibri"/>
                <w:b/>
                <w:kern w:val="3"/>
                <w:sz w:val="22"/>
              </w:rPr>
              <w:lastRenderedPageBreak/>
              <w:t xml:space="preserve">COTRAITANT 1 </w:t>
            </w:r>
          </w:p>
          <w:p w14:paraId="1BE63676" w14:textId="77777777" w:rsidR="00386A8A" w:rsidRPr="00583344" w:rsidRDefault="00386A8A" w:rsidP="00AD2F77">
            <w:pPr>
              <w:autoSpaceDN w:val="0"/>
              <w:textAlignment w:val="baseline"/>
              <w:rPr>
                <w:rFonts w:ascii="Calibri" w:eastAsia="Arial Unicode MS" w:hAnsi="Calibri" w:cs="Calibri"/>
                <w:b/>
                <w:kern w:val="3"/>
                <w:sz w:val="22"/>
              </w:rPr>
            </w:pPr>
          </w:p>
          <w:p w14:paraId="69C404B0" w14:textId="77777777" w:rsidR="00386A8A" w:rsidRDefault="00386A8A" w:rsidP="00AD2F77">
            <w:pPr>
              <w:tabs>
                <w:tab w:val="left" w:pos="3969"/>
              </w:tabs>
              <w:autoSpaceDN w:val="0"/>
              <w:spacing w:line="240" w:lineRule="exact"/>
              <w:textAlignment w:val="baseline"/>
              <w:rPr>
                <w:rFonts w:ascii="Calibri" w:eastAsia="Arial Unicode MS" w:hAnsi="Calibri" w:cs="Calibri"/>
                <w:kern w:val="3"/>
                <w:sz w:val="22"/>
              </w:rPr>
            </w:pPr>
            <w:r w:rsidRPr="00583344">
              <w:rPr>
                <w:rFonts w:ascii="Calibri" w:eastAsia="Arial Unicode MS" w:hAnsi="Calibri" w:cs="Calibri"/>
                <w:b/>
                <w:kern w:val="3"/>
                <w:sz w:val="22"/>
              </w:rPr>
              <w:t>- Nom commercial</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w:t>
            </w:r>
            <w:r>
              <w:rPr>
                <w:rFonts w:ascii="Calibri" w:eastAsia="Arial Unicode MS" w:hAnsi="Calibri" w:cs="Calibri"/>
                <w:kern w:val="3"/>
                <w:sz w:val="22"/>
              </w:rPr>
              <w:t xml:space="preserve"> . . . . . . . . . . . . </w:t>
            </w:r>
          </w:p>
          <w:p w14:paraId="1FF4BA24" w14:textId="77777777" w:rsidR="00386A8A" w:rsidRPr="00615A83" w:rsidRDefault="00386A8A" w:rsidP="00AD2F77">
            <w:pPr>
              <w:tabs>
                <w:tab w:val="left" w:pos="3969"/>
              </w:tabs>
              <w:autoSpaceDN w:val="0"/>
              <w:spacing w:line="240" w:lineRule="exact"/>
              <w:textAlignment w:val="baseline"/>
              <w:rPr>
                <w:rFonts w:eastAsia="Arial Unicode MS" w:cs="Tahoma"/>
                <w:kern w:val="3"/>
              </w:rPr>
            </w:pPr>
          </w:p>
          <w:p w14:paraId="0A95C7A1"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Dénomination sociale</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w:t>
            </w:r>
            <w:r w:rsidRPr="00583344">
              <w:rPr>
                <w:rFonts w:ascii="Calibri" w:eastAsia="Arial Unicode MS" w:hAnsi="Calibri" w:cs="Calibri"/>
                <w:kern w:val="3"/>
                <w:sz w:val="22"/>
              </w:rPr>
              <w:tab/>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2F182915"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4CECC9F1"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dont l'adresse du siège social est</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w:t>
            </w:r>
            <w:r w:rsidRPr="00583344">
              <w:rPr>
                <w:rFonts w:eastAsia="Arial Unicode MS" w:cs="Tahoma"/>
                <w:kern w:val="3"/>
              </w:rPr>
              <w:t xml:space="preserve"> </w:t>
            </w:r>
          </w:p>
          <w:p w14:paraId="330C0F0C"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ab/>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70AA19CC"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48AC8A2A" w14:textId="77777777" w:rsidR="00386A8A" w:rsidRPr="00C77079" w:rsidRDefault="00386A8A" w:rsidP="00AD2F77">
            <w:pPr>
              <w:autoSpaceDN w:val="0"/>
              <w:textAlignment w:val="baseline"/>
              <w:rPr>
                <w:rFonts w:ascii="Calibri" w:eastAsia="Arial Unicode MS" w:hAnsi="Calibri" w:cs="Calibri"/>
                <w:kern w:val="3"/>
                <w:sz w:val="22"/>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inscrite au registre du commerce de</w:t>
            </w:r>
            <w:r w:rsidRPr="00583344">
              <w:rPr>
                <w:rFonts w:ascii="Calibri" w:eastAsia="Arial Unicode MS" w:hAnsi="Calibri" w:cs="Calibri"/>
                <w:kern w:val="3"/>
                <w:sz w:val="22"/>
              </w:rPr>
              <w:tab/>
            </w:r>
            <w:bookmarkStart w:id="28" w:name="_Hlk201244055"/>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w:t>
            </w:r>
            <w:bookmarkEnd w:id="28"/>
            <w:r w:rsidRPr="00583344">
              <w:rPr>
                <w:rFonts w:ascii="Calibri" w:eastAsia="Arial Unicode MS" w:hAnsi="Calibri" w:cs="Calibri"/>
                <w:kern w:val="3"/>
                <w:sz w:val="22"/>
              </w:rPr>
              <w:t xml:space="preserve"> . . . . . . . . . . . . . . . . . . . . . . . . . . . . . . . . . . . . . . . . . . . . . . . . . . . . . . . </w:t>
            </w:r>
          </w:p>
          <w:p w14:paraId="1E3D4C32"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30A0D2F6"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sous le numéro</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 . . . . . . . </w:t>
            </w:r>
          </w:p>
          <w:p w14:paraId="24C9F512"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72CB74E0"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et immatriculé à l'INSEE sous le n° SIRET</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 . . . . . . . </w:t>
            </w:r>
          </w:p>
          <w:p w14:paraId="024F9E34"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4374E8DD"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Code APE</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w:t>
            </w:r>
          </w:p>
          <w:p w14:paraId="7716340F"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29D8291F"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Courriel</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w:t>
            </w:r>
            <w:r>
              <w:rPr>
                <w:rFonts w:ascii="Calibri" w:eastAsia="Arial Unicode MS" w:hAnsi="Calibri" w:cs="Calibri"/>
                <w:kern w:val="3"/>
                <w:sz w:val="22"/>
              </w:rPr>
              <w:t xml:space="preserve"> . . . . . . . . . . . . . . . </w:t>
            </w:r>
          </w:p>
          <w:p w14:paraId="64AE65E6"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11880804" w14:textId="77777777" w:rsidR="00386A8A" w:rsidRDefault="00386A8A" w:rsidP="00AD2F77">
            <w:pPr>
              <w:tabs>
                <w:tab w:val="left" w:pos="3969"/>
              </w:tabs>
              <w:autoSpaceDN w:val="0"/>
              <w:spacing w:line="240" w:lineRule="exact"/>
              <w:textAlignment w:val="baseline"/>
              <w:rPr>
                <w:rFonts w:ascii="Calibri" w:eastAsia="Arial Unicode MS" w:hAnsi="Calibri" w:cs="Calibri"/>
                <w:kern w:val="3"/>
                <w:sz w:val="22"/>
              </w:rPr>
            </w:pPr>
            <w:r w:rsidRPr="00583344">
              <w:rPr>
                <w:rFonts w:ascii="Calibri" w:eastAsia="Arial Unicode MS" w:hAnsi="Calibri" w:cs="Calibri"/>
                <w:kern w:val="3"/>
                <w:sz w:val="22"/>
              </w:rPr>
              <w:t>-</w:t>
            </w:r>
            <w:r w:rsidRPr="00583344">
              <w:rPr>
                <w:rFonts w:ascii="Calibri" w:eastAsia="Arial Unicode MS" w:hAnsi="Calibri" w:cs="Calibri"/>
                <w:b/>
                <w:kern w:val="3"/>
                <w:sz w:val="22"/>
              </w:rPr>
              <w:t xml:space="preserve"> Téléphone </w:t>
            </w:r>
            <w:r w:rsidRPr="00583344">
              <w:rPr>
                <w:rFonts w:ascii="Calibri" w:eastAsia="Arial Unicode MS" w:hAnsi="Calibri" w:cs="Calibri"/>
                <w:kern w:val="3"/>
                <w:sz w:val="22"/>
              </w:rPr>
              <w:t xml:space="preserve">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w:t>
            </w:r>
            <w:r>
              <w:rPr>
                <w:rFonts w:ascii="Calibri" w:eastAsia="Arial Unicode MS" w:hAnsi="Calibri" w:cs="Calibri"/>
                <w:kern w:val="3"/>
                <w:sz w:val="22"/>
              </w:rPr>
              <w:t xml:space="preserve"> . . . . . . . . . . . . . . </w:t>
            </w:r>
          </w:p>
          <w:p w14:paraId="2AA844AA" w14:textId="77777777" w:rsidR="00386A8A" w:rsidRPr="00615A83" w:rsidRDefault="00386A8A" w:rsidP="00AD2F77">
            <w:pPr>
              <w:tabs>
                <w:tab w:val="left" w:pos="3969"/>
              </w:tabs>
              <w:autoSpaceDN w:val="0"/>
              <w:spacing w:line="240" w:lineRule="exact"/>
              <w:textAlignment w:val="baseline"/>
              <w:rPr>
                <w:rFonts w:ascii="Calibri" w:eastAsia="Arial Unicode MS" w:hAnsi="Calibri" w:cs="Calibri"/>
                <w:kern w:val="3"/>
                <w:sz w:val="22"/>
              </w:rPr>
            </w:pPr>
          </w:p>
        </w:tc>
      </w:tr>
      <w:tr w:rsidR="00386A8A" w:rsidRPr="00583344" w14:paraId="31841897" w14:textId="77777777" w:rsidTr="00AD2F77">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4EAEC8" w14:textId="77777777" w:rsidR="00386A8A" w:rsidRPr="00583344" w:rsidRDefault="00386A8A" w:rsidP="00AD2F77">
            <w:pPr>
              <w:autoSpaceDN w:val="0"/>
              <w:textAlignment w:val="baseline"/>
              <w:rPr>
                <w:rFonts w:ascii="Calibri" w:eastAsia="Arial Unicode MS" w:hAnsi="Calibri" w:cs="Calibri"/>
                <w:b/>
                <w:kern w:val="3"/>
                <w:sz w:val="22"/>
              </w:rPr>
            </w:pPr>
            <w:r w:rsidRPr="00583344">
              <w:rPr>
                <w:rFonts w:ascii="Calibri" w:eastAsia="Arial Unicode MS" w:hAnsi="Calibri" w:cs="Calibri"/>
                <w:b/>
                <w:kern w:val="3"/>
                <w:sz w:val="22"/>
              </w:rPr>
              <w:t>COTRAITANT 2</w:t>
            </w:r>
          </w:p>
          <w:p w14:paraId="1193FED5" w14:textId="77777777" w:rsidR="00386A8A" w:rsidRPr="00583344" w:rsidRDefault="00386A8A" w:rsidP="00AD2F77">
            <w:pPr>
              <w:autoSpaceDN w:val="0"/>
              <w:textAlignment w:val="baseline"/>
              <w:rPr>
                <w:rFonts w:ascii="Calibri" w:eastAsia="Arial Unicode MS" w:hAnsi="Calibri" w:cs="Calibri"/>
                <w:b/>
                <w:kern w:val="3"/>
                <w:sz w:val="22"/>
              </w:rPr>
            </w:pPr>
          </w:p>
          <w:p w14:paraId="75A3F27D" w14:textId="77777777" w:rsidR="00386A8A" w:rsidRDefault="00386A8A" w:rsidP="00AD2F77">
            <w:pPr>
              <w:tabs>
                <w:tab w:val="left" w:pos="3969"/>
              </w:tabs>
              <w:autoSpaceDN w:val="0"/>
              <w:spacing w:line="240" w:lineRule="exact"/>
              <w:textAlignment w:val="baseline"/>
              <w:rPr>
                <w:rFonts w:ascii="Calibri" w:eastAsia="Arial Unicode MS" w:hAnsi="Calibri" w:cs="Calibri"/>
                <w:kern w:val="3"/>
                <w:sz w:val="22"/>
              </w:rPr>
            </w:pPr>
            <w:r w:rsidRPr="00583344">
              <w:rPr>
                <w:rFonts w:ascii="Calibri" w:eastAsia="Arial Unicode MS" w:hAnsi="Calibri" w:cs="Calibri"/>
                <w:b/>
                <w:kern w:val="3"/>
                <w:sz w:val="22"/>
              </w:rPr>
              <w:t>- Nom commercial</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 . . . . . . . </w:t>
            </w:r>
          </w:p>
          <w:p w14:paraId="2D9A9FB2"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1FED33ED"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Dénomination sociale</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w:t>
            </w:r>
            <w:r w:rsidRPr="00583344">
              <w:rPr>
                <w:rFonts w:eastAsia="Arial Unicode MS" w:cs="Tahoma"/>
                <w:kern w:val="3"/>
              </w:rPr>
              <w:t xml:space="preserve"> </w:t>
            </w:r>
          </w:p>
          <w:p w14:paraId="69EDD0C7"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ab/>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636F5FA5"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42B538B9"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dont l'adresse du siège social est</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 . . . .</w:t>
            </w:r>
            <w:r w:rsidRPr="00583344">
              <w:rPr>
                <w:rFonts w:ascii="Calibri" w:eastAsia="Arial Unicode MS" w:hAnsi="Calibri" w:cs="Calibri"/>
                <w:kern w:val="3"/>
                <w:sz w:val="22"/>
              </w:rPr>
              <w:tab/>
              <w:t>. . . . . . . . . . . . . . . . . . . . . . . . . . . . . . . . . . . . . . . . . . . . . . . . . . . . .</w:t>
            </w:r>
            <w:r w:rsidRPr="00583344">
              <w:rPr>
                <w:rFonts w:eastAsia="Arial Unicode MS" w:cs="Tahoma"/>
                <w:kern w:val="3"/>
              </w:rPr>
              <w:t xml:space="preserve"> </w:t>
            </w:r>
            <w:r w:rsidRPr="00583344">
              <w:rPr>
                <w:rFonts w:ascii="Calibri" w:eastAsia="Arial Unicode MS" w:hAnsi="Calibri" w:cs="Calibri"/>
                <w:kern w:val="3"/>
                <w:sz w:val="22"/>
              </w:rPr>
              <w:t xml:space="preserve">. . . </w:t>
            </w:r>
          </w:p>
          <w:p w14:paraId="3D4DEDBE"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71A6785F" w14:textId="77777777" w:rsidR="00386A8A" w:rsidRPr="00583344" w:rsidRDefault="00386A8A" w:rsidP="00AD2F77">
            <w:pPr>
              <w:autoSpaceDN w:val="0"/>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inscrite au registre du commerce de</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 . . . . . . . . . . . </w:t>
            </w:r>
          </w:p>
          <w:p w14:paraId="1A64D95D"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29F37A36"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sous le numéro</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 . . . . . . . </w:t>
            </w:r>
          </w:p>
          <w:p w14:paraId="7CA430A5"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41EB31A3"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 xml:space="preserve">- </w:t>
            </w:r>
            <w:r w:rsidRPr="00583344">
              <w:rPr>
                <w:rFonts w:ascii="Calibri" w:eastAsia="Arial Unicode MS" w:hAnsi="Calibri" w:cs="Calibri"/>
                <w:b/>
                <w:kern w:val="3"/>
                <w:sz w:val="22"/>
              </w:rPr>
              <w:t>et immatriculé à l'INSEE sous le n° SIRET</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 . . . . . . . . . . . . . . </w:t>
            </w:r>
          </w:p>
          <w:p w14:paraId="76DC1241"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73B531DC"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Code APE</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 . . . . . . . . . . .</w:t>
            </w:r>
          </w:p>
          <w:p w14:paraId="0946B4A5"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788CCAD2" w14:textId="77777777" w:rsidR="00386A8A" w:rsidRPr="00583344"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b/>
                <w:kern w:val="3"/>
                <w:sz w:val="22"/>
              </w:rPr>
              <w:t>- Courriel</w:t>
            </w:r>
            <w:r w:rsidRPr="00583344">
              <w:rPr>
                <w:rFonts w:ascii="Calibri" w:eastAsia="Arial Unicode MS" w:hAnsi="Calibri" w:cs="Calibri"/>
                <w:kern w:val="3"/>
                <w:sz w:val="22"/>
              </w:rPr>
              <w:tab/>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 . . . . . . . . . . . . . . . . . . . . . . . . . . . . . . . . . . . .</w:t>
            </w:r>
            <w:r>
              <w:rPr>
                <w:rFonts w:ascii="Calibri" w:eastAsia="Arial Unicode MS" w:hAnsi="Calibri" w:cs="Calibri"/>
                <w:kern w:val="3"/>
                <w:sz w:val="22"/>
              </w:rPr>
              <w:t xml:space="preserve"> . . . . . . . . . . . . . . . </w:t>
            </w:r>
          </w:p>
          <w:p w14:paraId="4C4DD2EC" w14:textId="77777777" w:rsidR="00386A8A" w:rsidRPr="00583344" w:rsidRDefault="00386A8A" w:rsidP="00AD2F77">
            <w:pPr>
              <w:tabs>
                <w:tab w:val="left" w:pos="3969"/>
              </w:tabs>
              <w:autoSpaceDN w:val="0"/>
              <w:spacing w:line="240" w:lineRule="exact"/>
              <w:textAlignment w:val="baseline"/>
              <w:rPr>
                <w:rFonts w:ascii="Calibri" w:eastAsia="Arial Unicode MS" w:hAnsi="Calibri" w:cs="Calibri"/>
                <w:kern w:val="3"/>
                <w:sz w:val="22"/>
              </w:rPr>
            </w:pPr>
          </w:p>
          <w:p w14:paraId="60A192A8" w14:textId="77777777" w:rsidR="00386A8A" w:rsidRPr="00615A83" w:rsidRDefault="00386A8A" w:rsidP="00AD2F77">
            <w:pPr>
              <w:tabs>
                <w:tab w:val="left" w:pos="3969"/>
              </w:tabs>
              <w:autoSpaceDN w:val="0"/>
              <w:spacing w:line="240" w:lineRule="exact"/>
              <w:textAlignment w:val="baseline"/>
              <w:rPr>
                <w:rFonts w:eastAsia="Arial Unicode MS" w:cs="Tahoma"/>
                <w:kern w:val="3"/>
              </w:rPr>
            </w:pPr>
            <w:r w:rsidRPr="00583344">
              <w:rPr>
                <w:rFonts w:ascii="Calibri" w:eastAsia="Arial Unicode MS" w:hAnsi="Calibri" w:cs="Calibri"/>
                <w:kern w:val="3"/>
                <w:sz w:val="22"/>
              </w:rPr>
              <w:t>-</w:t>
            </w:r>
            <w:r w:rsidRPr="00583344">
              <w:rPr>
                <w:rFonts w:ascii="Calibri" w:eastAsia="Arial Unicode MS" w:hAnsi="Calibri" w:cs="Calibri"/>
                <w:b/>
                <w:kern w:val="3"/>
                <w:sz w:val="22"/>
              </w:rPr>
              <w:t xml:space="preserve"> Téléphone </w:t>
            </w:r>
            <w:r w:rsidRPr="00583344">
              <w:rPr>
                <w:rFonts w:ascii="Calibri" w:eastAsia="Arial Unicode MS" w:hAnsi="Calibri" w:cs="Calibri"/>
                <w:kern w:val="3"/>
                <w:sz w:val="22"/>
              </w:rPr>
              <w:t xml:space="preserve">                                                          </w:t>
            </w:r>
            <w:r w:rsidRPr="00BD33C1">
              <w:rPr>
                <w:rFonts w:ascii="Wingdings" w:eastAsia="Wingdings" w:hAnsi="Wingdings" w:cs="Wingdings"/>
                <w:color w:val="FF0000"/>
                <w:sz w:val="40"/>
                <w:szCs w:val="40"/>
              </w:rPr>
              <w:t></w:t>
            </w:r>
            <w:r w:rsidRPr="00583344">
              <w:rPr>
                <w:rFonts w:ascii="Calibri" w:eastAsia="Arial Unicode MS" w:hAnsi="Calibri" w:cs="Calibri"/>
                <w:kern w:val="3"/>
                <w:sz w:val="22"/>
              </w:rPr>
              <w:t xml:space="preserve">  . . . . . . . . . . . . . . . . . . . . . . . . . . . . . . . . . . . . . .</w:t>
            </w:r>
            <w:r>
              <w:rPr>
                <w:rFonts w:ascii="Calibri" w:eastAsia="Arial Unicode MS" w:hAnsi="Calibri" w:cs="Calibri"/>
                <w:kern w:val="3"/>
                <w:sz w:val="22"/>
              </w:rPr>
              <w:t xml:space="preserve"> . . . . . . . . . . . . . . .</w:t>
            </w:r>
          </w:p>
        </w:tc>
      </w:tr>
    </w:tbl>
    <w:p w14:paraId="25D0DE51" w14:textId="58ED801F" w:rsidR="00386A8A" w:rsidRDefault="00386A8A" w:rsidP="00750B3E">
      <w:pPr>
        <w:spacing w:line="259" w:lineRule="auto"/>
        <w:ind w:left="2"/>
        <w:rPr>
          <w:rFonts w:ascii="Calibri" w:hAnsi="Calibri" w:cs="Calibri"/>
          <w:b/>
          <w:sz w:val="22"/>
        </w:rPr>
      </w:pPr>
    </w:p>
    <w:p w14:paraId="2A591608" w14:textId="36AEF28B" w:rsidR="00386A8A" w:rsidRDefault="00386A8A" w:rsidP="00750B3E">
      <w:pPr>
        <w:spacing w:line="259" w:lineRule="auto"/>
        <w:ind w:left="2"/>
        <w:rPr>
          <w:rFonts w:ascii="Calibri" w:hAnsi="Calibri" w:cs="Calibri"/>
          <w:b/>
          <w:sz w:val="22"/>
        </w:rPr>
      </w:pPr>
    </w:p>
    <w:p w14:paraId="709B9CD4" w14:textId="1CDC6528" w:rsidR="00386A8A" w:rsidRDefault="00386A8A" w:rsidP="00750B3E">
      <w:pPr>
        <w:spacing w:line="259" w:lineRule="auto"/>
        <w:ind w:left="2"/>
        <w:rPr>
          <w:rFonts w:ascii="Calibri" w:hAnsi="Calibri" w:cs="Calibri"/>
          <w:b/>
          <w:sz w:val="22"/>
        </w:rPr>
      </w:pPr>
    </w:p>
    <w:p w14:paraId="4E2177FD" w14:textId="7504F12F" w:rsidR="00386A8A" w:rsidRDefault="00386A8A" w:rsidP="00750B3E">
      <w:pPr>
        <w:spacing w:line="259" w:lineRule="auto"/>
        <w:ind w:left="2"/>
        <w:rPr>
          <w:rFonts w:ascii="Calibri" w:hAnsi="Calibri" w:cs="Calibri"/>
          <w:b/>
          <w:sz w:val="22"/>
        </w:rPr>
      </w:pPr>
    </w:p>
    <w:p w14:paraId="59A594D4" w14:textId="404B737D" w:rsidR="00386A8A" w:rsidRDefault="00386A8A" w:rsidP="00750B3E">
      <w:pPr>
        <w:spacing w:line="259" w:lineRule="auto"/>
        <w:ind w:left="2"/>
        <w:rPr>
          <w:rFonts w:ascii="Calibri" w:hAnsi="Calibri" w:cs="Calibri"/>
          <w:b/>
          <w:sz w:val="22"/>
        </w:rPr>
      </w:pPr>
    </w:p>
    <w:p w14:paraId="3544188B" w14:textId="7C572CB4" w:rsidR="00C852B9" w:rsidRDefault="00C852B9" w:rsidP="00BB6651">
      <w:pPr>
        <w:tabs>
          <w:tab w:val="left" w:pos="0"/>
        </w:tabs>
        <w:spacing w:after="120" w:line="100" w:lineRule="atLeast"/>
        <w:jc w:val="both"/>
        <w:rPr>
          <w:rFonts w:ascii="Calibri" w:hAnsi="Calibri" w:cs="Calibri"/>
          <w:b/>
          <w:sz w:val="22"/>
        </w:rPr>
      </w:pPr>
    </w:p>
    <w:p w14:paraId="375ADD9E" w14:textId="77777777" w:rsidR="00A5274A" w:rsidRDefault="00A5274A" w:rsidP="00BB6651">
      <w:pPr>
        <w:tabs>
          <w:tab w:val="left" w:pos="0"/>
        </w:tabs>
        <w:spacing w:after="120" w:line="100" w:lineRule="atLeast"/>
        <w:jc w:val="both"/>
        <w:rPr>
          <w:rFonts w:eastAsia="Times New Roman"/>
          <w:b/>
          <w:bCs/>
          <w:u w:val="single"/>
        </w:rPr>
      </w:pPr>
    </w:p>
    <w:p w14:paraId="040FECD8" w14:textId="77777777" w:rsidR="00750B3E" w:rsidRPr="00086BA1" w:rsidRDefault="00750B3E" w:rsidP="00750B3E">
      <w:pPr>
        <w:spacing w:line="259" w:lineRule="auto"/>
        <w:ind w:left="-3"/>
        <w:rPr>
          <w:rFonts w:ascii="Calibri" w:hAnsi="Calibri" w:cs="Calibri"/>
          <w:sz w:val="22"/>
        </w:rPr>
      </w:pPr>
      <w:r w:rsidRPr="00086BA1">
        <w:rPr>
          <w:rFonts w:ascii="Calibri" w:hAnsi="Calibri" w:cs="Calibri"/>
          <w:b/>
          <w:sz w:val="22"/>
          <w:u w:val="single" w:color="000000"/>
        </w:rPr>
        <w:lastRenderedPageBreak/>
        <w:t>En préambule, le contexte d’exécution des prestations est le suivant :</w:t>
      </w:r>
      <w:r w:rsidRPr="00086BA1">
        <w:rPr>
          <w:rFonts w:ascii="Calibri" w:hAnsi="Calibri" w:cs="Calibri"/>
          <w:b/>
          <w:sz w:val="22"/>
        </w:rPr>
        <w:t xml:space="preserve"> </w:t>
      </w:r>
    </w:p>
    <w:p w14:paraId="204859B1" w14:textId="2C6A4548" w:rsidR="00BB6651" w:rsidRPr="00BE1E8A" w:rsidRDefault="00BB6651" w:rsidP="00BB66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bCs/>
          <w:color w:val="010101"/>
          <w:sz w:val="22"/>
          <w:szCs w:val="22"/>
        </w:rPr>
      </w:pPr>
      <w:r w:rsidRPr="00BE1E8A">
        <w:rPr>
          <w:rFonts w:ascii="Calibri" w:eastAsia="Times New Roman" w:hAnsi="Calibri" w:cs="Calibri"/>
          <w:bCs/>
          <w:color w:val="010101"/>
          <w:sz w:val="22"/>
          <w:szCs w:val="22"/>
        </w:rPr>
        <w:t xml:space="preserve">Dans le cadre d’une enquête ou d’une procédure judiciaire, l’autorité </w:t>
      </w:r>
      <w:r w:rsidR="00541CF4" w:rsidRPr="00BE1E8A">
        <w:rPr>
          <w:rFonts w:ascii="Calibri" w:eastAsia="Times New Roman" w:hAnsi="Calibri" w:cs="Calibri"/>
          <w:bCs/>
          <w:color w:val="010101"/>
          <w:sz w:val="22"/>
          <w:szCs w:val="22"/>
        </w:rPr>
        <w:t>judiciaire</w:t>
      </w:r>
      <w:r w:rsidRPr="00BE1E8A">
        <w:rPr>
          <w:rFonts w:ascii="Calibri" w:eastAsia="Times New Roman" w:hAnsi="Calibri" w:cs="Calibri"/>
          <w:bCs/>
          <w:color w:val="010101"/>
          <w:sz w:val="22"/>
          <w:szCs w:val="22"/>
        </w:rPr>
        <w:t xml:space="preserve"> compétente peut décider, en cours d’enquête (article</w:t>
      </w:r>
      <w:r w:rsidR="008E25B9">
        <w:rPr>
          <w:rFonts w:ascii="Calibri" w:eastAsia="Times New Roman" w:hAnsi="Calibri" w:cs="Calibri"/>
          <w:bCs/>
          <w:color w:val="010101"/>
          <w:sz w:val="22"/>
          <w:szCs w:val="22"/>
        </w:rPr>
        <w:t xml:space="preserve"> </w:t>
      </w:r>
      <w:r w:rsidRPr="00BE1E8A">
        <w:rPr>
          <w:rFonts w:ascii="Calibri" w:eastAsia="Times New Roman" w:hAnsi="Calibri" w:cs="Calibri"/>
          <w:bCs/>
          <w:color w:val="010101"/>
          <w:sz w:val="22"/>
          <w:szCs w:val="22"/>
        </w:rPr>
        <w:t>56 et 76 du code de procédure pénal) ou d’instruction (article 97 du code de procédure pénal), de la saisie judicaire d’un véhicule s’il est nécessaire à la manifestation de la vérité ou lorsque sa confiscation est prévue par l’article 131-21 du code pénal.</w:t>
      </w:r>
    </w:p>
    <w:p w14:paraId="12A5A542" w14:textId="77777777" w:rsidR="00BB6651" w:rsidRPr="00BE1E8A" w:rsidRDefault="00BB6651" w:rsidP="00BB66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bCs/>
          <w:color w:val="010101"/>
          <w:sz w:val="22"/>
          <w:szCs w:val="22"/>
        </w:rPr>
      </w:pPr>
      <w:r w:rsidRPr="00BE1E8A">
        <w:rPr>
          <w:rFonts w:ascii="Calibri" w:eastAsia="Times New Roman" w:hAnsi="Calibri" w:cs="Calibri"/>
          <w:bCs/>
          <w:color w:val="010101"/>
          <w:sz w:val="22"/>
          <w:szCs w:val="22"/>
        </w:rPr>
        <w:t>Dès lors, le véhicule est placé sous scellé.</w:t>
      </w:r>
    </w:p>
    <w:p w14:paraId="77C1932A" w14:textId="77777777" w:rsidR="00BB6651" w:rsidRPr="00BE1E8A" w:rsidRDefault="00BB6651" w:rsidP="00BB66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bCs/>
          <w:color w:val="010101"/>
          <w:sz w:val="22"/>
          <w:szCs w:val="22"/>
        </w:rPr>
      </w:pPr>
      <w:r w:rsidRPr="00BE1E8A">
        <w:rPr>
          <w:rFonts w:ascii="Calibri" w:eastAsia="Times New Roman" w:hAnsi="Calibri" w:cs="Calibri"/>
          <w:bCs/>
          <w:color w:val="010101"/>
          <w:sz w:val="22"/>
          <w:szCs w:val="22"/>
        </w:rPr>
        <w:t>En raison du volume du scellé, il est nécessaire que le véhicule soit accueilli et conservé dans un lieu de gardiennage adapté. Dans un premier temps et systématiquement il ne pourra s’agir que d’un lieu de gardiennage privé.</w:t>
      </w:r>
    </w:p>
    <w:p w14:paraId="5837A951" w14:textId="34713EE2" w:rsidR="00BB6651" w:rsidRDefault="00BB6651" w:rsidP="00BB66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bCs/>
          <w:color w:val="010101"/>
          <w:sz w:val="22"/>
          <w:szCs w:val="22"/>
        </w:rPr>
      </w:pPr>
      <w:r w:rsidRPr="00BE1E8A">
        <w:rPr>
          <w:rFonts w:ascii="Calibri" w:eastAsia="Times New Roman" w:hAnsi="Calibri" w:cs="Calibri"/>
          <w:bCs/>
          <w:color w:val="010101"/>
          <w:sz w:val="22"/>
          <w:szCs w:val="22"/>
        </w:rPr>
        <w:t xml:space="preserve">A l’issu d’une certaine période les véhicules sous scellés peuvent être transférés et gardés sur le parking judiciaire du </w:t>
      </w:r>
      <w:r w:rsidR="00890545" w:rsidRPr="001375BF">
        <w:rPr>
          <w:rFonts w:ascii="Calibri" w:hAnsi="Calibri" w:cs="Calibri"/>
          <w:bCs/>
          <w:sz w:val="22"/>
          <w:szCs w:val="22"/>
        </w:rPr>
        <w:t xml:space="preserve">centre </w:t>
      </w:r>
      <w:r w:rsidR="00890545">
        <w:rPr>
          <w:rFonts w:ascii="Calibri" w:hAnsi="Calibri" w:cs="Calibri"/>
          <w:bCs/>
          <w:sz w:val="22"/>
          <w:szCs w:val="22"/>
        </w:rPr>
        <w:t xml:space="preserve">régional </w:t>
      </w:r>
      <w:r w:rsidR="00890545" w:rsidRPr="001375BF">
        <w:rPr>
          <w:rFonts w:ascii="Calibri" w:hAnsi="Calibri" w:cs="Calibri"/>
          <w:bCs/>
          <w:sz w:val="22"/>
          <w:szCs w:val="22"/>
        </w:rPr>
        <w:t>de gestion d’Hazebrouck</w:t>
      </w:r>
      <w:r w:rsidR="00890545" w:rsidRPr="00BE1E8A">
        <w:rPr>
          <w:rFonts w:ascii="Calibri" w:eastAsia="Times New Roman" w:hAnsi="Calibri" w:cs="Calibri"/>
          <w:bCs/>
          <w:color w:val="010101"/>
          <w:sz w:val="22"/>
          <w:szCs w:val="22"/>
        </w:rPr>
        <w:t xml:space="preserve"> </w:t>
      </w:r>
      <w:r w:rsidRPr="00BE1E8A">
        <w:rPr>
          <w:rFonts w:ascii="Calibri" w:eastAsia="Times New Roman" w:hAnsi="Calibri" w:cs="Calibri"/>
          <w:bCs/>
          <w:color w:val="010101"/>
          <w:sz w:val="22"/>
          <w:szCs w:val="22"/>
        </w:rPr>
        <w:t>sur autorisation du magistrat.</w:t>
      </w:r>
    </w:p>
    <w:p w14:paraId="255208CA" w14:textId="77777777" w:rsidR="00073ECD" w:rsidRDefault="00B35C54" w:rsidP="00AA036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100" w:lineRule="atLeast"/>
        <w:jc w:val="both"/>
        <w:rPr>
          <w:rFonts w:ascii="Calibri" w:eastAsia="Times New Roman" w:hAnsi="Calibri" w:cs="Calibri"/>
          <w:bCs/>
          <w:color w:val="010101"/>
          <w:sz w:val="22"/>
          <w:szCs w:val="22"/>
        </w:rPr>
      </w:pPr>
      <w:r w:rsidRPr="00BE1E8A">
        <w:rPr>
          <w:rFonts w:ascii="Calibri" w:eastAsia="Times New Roman" w:hAnsi="Calibri" w:cs="Calibri"/>
          <w:bCs/>
          <w:color w:val="010101"/>
          <w:sz w:val="22"/>
          <w:szCs w:val="22"/>
        </w:rPr>
        <w:t xml:space="preserve">Ce transfert de véhicule sous scellés vers le </w:t>
      </w:r>
      <w:r>
        <w:rPr>
          <w:rFonts w:ascii="Calibri" w:eastAsia="Times New Roman" w:hAnsi="Calibri" w:cs="Calibri"/>
          <w:bCs/>
          <w:color w:val="010101"/>
          <w:sz w:val="22"/>
          <w:szCs w:val="22"/>
        </w:rPr>
        <w:t xml:space="preserve">centre régional de gestion </w:t>
      </w:r>
      <w:r w:rsidR="00BB6651" w:rsidRPr="00BE1E8A">
        <w:rPr>
          <w:rFonts w:ascii="Calibri" w:eastAsia="Times New Roman" w:hAnsi="Calibri" w:cs="Calibri"/>
          <w:bCs/>
          <w:color w:val="010101"/>
          <w:sz w:val="22"/>
          <w:szCs w:val="22"/>
        </w:rPr>
        <w:t>s’inscrit dans une démarche de rationalisation des pièces à conviction afin d’en sécuriser la conservation et d’en limiter le coût en dépense de frais de justice.</w:t>
      </w:r>
      <w:r w:rsidR="00AA0369">
        <w:rPr>
          <w:rFonts w:ascii="Calibri" w:eastAsia="Times New Roman" w:hAnsi="Calibri" w:cs="Calibri"/>
          <w:bCs/>
          <w:color w:val="010101"/>
          <w:sz w:val="22"/>
          <w:szCs w:val="22"/>
        </w:rPr>
        <w:t xml:space="preserve"> </w:t>
      </w:r>
    </w:p>
    <w:p w14:paraId="165666A4" w14:textId="77777777" w:rsidR="00073ECD" w:rsidRDefault="00073ECD" w:rsidP="00073ECD">
      <w:pPr>
        <w:jc w:val="both"/>
        <w:rPr>
          <w:rFonts w:ascii="Calibri" w:eastAsia="Times New Roman" w:hAnsi="Calibri" w:cs="Calibri"/>
          <w:bCs/>
          <w:color w:val="010101"/>
          <w:sz w:val="22"/>
          <w:szCs w:val="22"/>
        </w:rPr>
      </w:pPr>
    </w:p>
    <w:p w14:paraId="2ACDF590" w14:textId="068E260D" w:rsidR="00073ECD" w:rsidRDefault="00073ECD" w:rsidP="00073ECD">
      <w:pPr>
        <w:jc w:val="both"/>
        <w:rPr>
          <w:lang w:eastAsia="ja-JP"/>
        </w:rPr>
      </w:pPr>
      <w:r w:rsidRPr="00073ECD">
        <w:rPr>
          <w:rFonts w:ascii="Calibri" w:eastAsia="Times New Roman" w:hAnsi="Calibri" w:cs="Calibri"/>
          <w:bCs/>
          <w:color w:val="010101"/>
          <w:sz w:val="22"/>
          <w:szCs w:val="22"/>
        </w:rPr>
        <w:t xml:space="preserve">Par ailleurs, une prestation de transport retour du véhicule gardé </w:t>
      </w:r>
      <w:r w:rsidRPr="00BE1E8A">
        <w:rPr>
          <w:rFonts w:ascii="Calibri" w:eastAsia="Times New Roman" w:hAnsi="Calibri" w:cs="Calibri"/>
          <w:bCs/>
          <w:color w:val="010101"/>
          <w:sz w:val="22"/>
          <w:szCs w:val="22"/>
        </w:rPr>
        <w:t xml:space="preserve">sur le parking judiciaire du </w:t>
      </w:r>
      <w:r w:rsidRPr="00073ECD">
        <w:rPr>
          <w:rFonts w:ascii="Calibri" w:eastAsia="Times New Roman" w:hAnsi="Calibri" w:cs="Calibri"/>
          <w:bCs/>
          <w:color w:val="010101"/>
          <w:sz w:val="22"/>
          <w:szCs w:val="22"/>
        </w:rPr>
        <w:t xml:space="preserve">centre régional de gestion d’Hazebrouck est nécessaire dans le cadre de la restitution du véhicule. En effet, lorsque le magistrat statue sur le sort du véhicule sous scellé, il peut ordonner la restitution à son propriétaire. Dans ce cadre, le véhicule gardé sur </w:t>
      </w:r>
      <w:r w:rsidRPr="00BE1E8A">
        <w:rPr>
          <w:rFonts w:ascii="Calibri" w:eastAsia="Times New Roman" w:hAnsi="Calibri" w:cs="Calibri"/>
          <w:bCs/>
          <w:color w:val="010101"/>
          <w:sz w:val="22"/>
          <w:szCs w:val="22"/>
        </w:rPr>
        <w:t xml:space="preserve">le parking judiciaire du </w:t>
      </w:r>
      <w:r w:rsidRPr="00073ECD">
        <w:rPr>
          <w:rFonts w:ascii="Calibri" w:eastAsia="Times New Roman" w:hAnsi="Calibri" w:cs="Calibri"/>
          <w:bCs/>
          <w:color w:val="010101"/>
          <w:sz w:val="22"/>
          <w:szCs w:val="22"/>
        </w:rPr>
        <w:t>centre régional de gestion d’Hazebrouck doit être remorqué vers un garage qui opérera la restitution du véhicule à son propriétaire</w:t>
      </w:r>
      <w:r>
        <w:rPr>
          <w:lang w:eastAsia="ja-JP"/>
        </w:rPr>
        <w:t xml:space="preserve">. </w:t>
      </w:r>
    </w:p>
    <w:p w14:paraId="25ACF87C" w14:textId="77777777" w:rsidR="00C852B9" w:rsidRPr="00386A8A" w:rsidRDefault="00C852B9" w:rsidP="00073EC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100" w:lineRule="atLeast"/>
        <w:jc w:val="both"/>
        <w:rPr>
          <w:rFonts w:ascii="Calibri" w:eastAsia="Times New Roman" w:hAnsi="Calibri" w:cs="Calibri"/>
          <w:bCs/>
          <w:color w:val="010101"/>
          <w:sz w:val="22"/>
          <w:szCs w:val="22"/>
        </w:rPr>
      </w:pPr>
    </w:p>
    <w:p w14:paraId="3813C908" w14:textId="4A8E7783" w:rsidR="00BB6651" w:rsidRDefault="00BB6651" w:rsidP="00AA0369">
      <w:pPr>
        <w:pStyle w:val="Titre1"/>
      </w:pPr>
      <w:bookmarkStart w:id="29" w:name="_Toc144993141"/>
      <w:bookmarkStart w:id="30" w:name="_Toc198822474"/>
      <w:bookmarkStart w:id="31" w:name="_Toc204260185"/>
      <w:r w:rsidRPr="001001A7">
        <w:t xml:space="preserve">Article </w:t>
      </w:r>
      <w:r w:rsidR="00157C03" w:rsidRPr="001001A7">
        <w:t>3</w:t>
      </w:r>
      <w:r w:rsidRPr="001001A7">
        <w:t xml:space="preserve"> – OBJET ET CARACTERISTIQUES DU MARCHE</w:t>
      </w:r>
      <w:bookmarkEnd w:id="29"/>
      <w:bookmarkEnd w:id="30"/>
      <w:bookmarkEnd w:id="31"/>
      <w:r w:rsidRPr="001001A7">
        <w:t xml:space="preserve"> </w:t>
      </w:r>
      <w:bookmarkStart w:id="32" w:name="_Toc144993142"/>
    </w:p>
    <w:p w14:paraId="6A1405D5" w14:textId="35E78FFD" w:rsidR="00BB6651" w:rsidRPr="001001A7" w:rsidRDefault="00541CF4" w:rsidP="001001A7">
      <w:pPr>
        <w:pStyle w:val="Titre2"/>
      </w:pPr>
      <w:bookmarkStart w:id="33" w:name="_Toc198822475"/>
      <w:bookmarkStart w:id="34" w:name="_Toc204260186"/>
      <w:r w:rsidRPr="001001A7">
        <w:t>3</w:t>
      </w:r>
      <w:r w:rsidR="00BB6651" w:rsidRPr="001001A7">
        <w:t>.1 Objet du marché</w:t>
      </w:r>
      <w:bookmarkEnd w:id="32"/>
      <w:bookmarkEnd w:id="33"/>
      <w:bookmarkEnd w:id="34"/>
    </w:p>
    <w:p w14:paraId="318D6A10" w14:textId="1E453490" w:rsidR="00386A8A" w:rsidRDefault="00386A8A" w:rsidP="00386A8A">
      <w:pPr>
        <w:tabs>
          <w:tab w:val="left" w:pos="0"/>
          <w:tab w:val="center" w:pos="4512"/>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i/>
          <w:iCs/>
          <w:color w:val="010101"/>
          <w:sz w:val="22"/>
          <w:szCs w:val="22"/>
        </w:rPr>
      </w:pPr>
      <w:r w:rsidRPr="009E6831">
        <w:rPr>
          <w:rFonts w:ascii="Calibri" w:eastAsia="Times New Roman" w:hAnsi="Calibri" w:cs="Calibri"/>
          <w:color w:val="010101"/>
          <w:sz w:val="22"/>
          <w:szCs w:val="22"/>
        </w:rPr>
        <w:t xml:space="preserve">Le présent marché est conclu dans le cadre d’une consultation ayant pour objet des prestations de </w:t>
      </w:r>
      <w:r w:rsidR="00C852B9">
        <w:rPr>
          <w:rFonts w:ascii="Calibri" w:eastAsia="Times New Roman" w:hAnsi="Calibri" w:cs="Calibri"/>
          <w:color w:val="010101"/>
          <w:sz w:val="22"/>
          <w:szCs w:val="22"/>
        </w:rPr>
        <w:t>remorquage</w:t>
      </w:r>
      <w:r w:rsidRPr="009F1BC0">
        <w:rPr>
          <w:rFonts w:ascii="Calibri" w:eastAsia="Times New Roman" w:hAnsi="Calibri" w:cs="Calibri"/>
          <w:color w:val="010101"/>
          <w:sz w:val="22"/>
          <w:szCs w:val="22"/>
        </w:rPr>
        <w:t xml:space="preserve"> de</w:t>
      </w:r>
      <w:r w:rsidRPr="009E6831">
        <w:rPr>
          <w:rFonts w:ascii="Calibri" w:eastAsia="Times New Roman" w:hAnsi="Calibri" w:cs="Calibri"/>
          <w:color w:val="010101"/>
          <w:sz w:val="22"/>
          <w:szCs w:val="22"/>
        </w:rPr>
        <w:t xml:space="preserve"> véhicules mis sous scellés par les autorités judiciaires pour l’ensemble des services judiciaires</w:t>
      </w:r>
      <w:r w:rsidRPr="009E6831">
        <w:rPr>
          <w:rFonts w:ascii="Calibri" w:eastAsia="Times New Roman" w:hAnsi="Calibri" w:cs="Calibri"/>
          <w:i/>
          <w:iCs/>
          <w:color w:val="010101"/>
          <w:sz w:val="22"/>
          <w:szCs w:val="22"/>
        </w:rPr>
        <w:t xml:space="preserve"> </w:t>
      </w:r>
      <w:r w:rsidRPr="009E6831">
        <w:rPr>
          <w:rFonts w:ascii="Calibri" w:eastAsia="Times New Roman" w:hAnsi="Calibri" w:cs="Calibri"/>
          <w:color w:val="010101"/>
          <w:sz w:val="22"/>
          <w:szCs w:val="22"/>
        </w:rPr>
        <w:t>de la Cour d’appel de Douai</w:t>
      </w:r>
      <w:r w:rsidRPr="009E6831">
        <w:rPr>
          <w:rFonts w:ascii="Calibri" w:eastAsia="Times New Roman" w:hAnsi="Calibri" w:cs="Calibri"/>
          <w:i/>
          <w:iCs/>
          <w:color w:val="010101"/>
          <w:sz w:val="22"/>
          <w:szCs w:val="22"/>
        </w:rPr>
        <w:t>.</w:t>
      </w:r>
    </w:p>
    <w:p w14:paraId="192ABF7B" w14:textId="340B7BDA" w:rsidR="00386A8A" w:rsidRDefault="00386A8A" w:rsidP="00386A8A">
      <w:pPr>
        <w:ind w:right="47"/>
        <w:rPr>
          <w:rFonts w:ascii="Calibri" w:hAnsi="Calibri" w:cs="Calibri"/>
          <w:sz w:val="22"/>
        </w:rPr>
      </w:pPr>
      <w:r w:rsidRPr="00BD615F">
        <w:rPr>
          <w:rFonts w:ascii="Calibri" w:hAnsi="Calibri" w:cs="Calibri"/>
          <w:sz w:val="22"/>
        </w:rPr>
        <w:t xml:space="preserve">Les prestations sont réparties en </w:t>
      </w:r>
      <w:r w:rsidR="008410E6">
        <w:rPr>
          <w:rFonts w:ascii="Calibri" w:hAnsi="Calibri" w:cs="Calibri"/>
          <w:sz w:val="22"/>
        </w:rPr>
        <w:t>5</w:t>
      </w:r>
      <w:r w:rsidRPr="00BD615F">
        <w:rPr>
          <w:rFonts w:ascii="Calibri" w:hAnsi="Calibri" w:cs="Calibri"/>
          <w:sz w:val="22"/>
        </w:rPr>
        <w:t xml:space="preserve"> </w:t>
      </w:r>
      <w:r>
        <w:rPr>
          <w:rFonts w:ascii="Calibri" w:hAnsi="Calibri" w:cs="Calibri"/>
          <w:sz w:val="22"/>
        </w:rPr>
        <w:t>(</w:t>
      </w:r>
      <w:r w:rsidR="008410E6">
        <w:rPr>
          <w:rFonts w:ascii="Calibri" w:hAnsi="Calibri" w:cs="Calibri"/>
          <w:sz w:val="22"/>
        </w:rPr>
        <w:t>cinq</w:t>
      </w:r>
      <w:r>
        <w:rPr>
          <w:rFonts w:ascii="Calibri" w:hAnsi="Calibri" w:cs="Calibri"/>
          <w:sz w:val="22"/>
        </w:rPr>
        <w:t xml:space="preserve">) </w:t>
      </w:r>
      <w:r w:rsidRPr="00BD615F">
        <w:rPr>
          <w:rFonts w:ascii="Calibri" w:hAnsi="Calibri" w:cs="Calibri"/>
          <w:sz w:val="22"/>
        </w:rPr>
        <w:t xml:space="preserve">lots faisant chacun l’objet d’un marché distinct, comme suit : </w:t>
      </w:r>
    </w:p>
    <w:p w14:paraId="18009918" w14:textId="77777777" w:rsidR="00386A8A" w:rsidRPr="00B2552B" w:rsidRDefault="00386A8A" w:rsidP="00386A8A">
      <w:pPr>
        <w:ind w:right="47"/>
        <w:rPr>
          <w:rFonts w:ascii="Calibri" w:hAnsi="Calibri" w:cs="Calibri"/>
          <w:sz w:val="22"/>
        </w:rPr>
      </w:pPr>
    </w:p>
    <w:p w14:paraId="2B749F28" w14:textId="0B2B1B08" w:rsidR="00C852B9" w:rsidRDefault="00C852B9" w:rsidP="00C852B9">
      <w:pPr>
        <w:pBdr>
          <w:top w:val="single" w:sz="4" w:space="1" w:color="000000" w:shadow="1"/>
          <w:left w:val="single" w:sz="4" w:space="1" w:color="000000" w:shadow="1"/>
          <w:bottom w:val="single" w:sz="4" w:space="1" w:color="000000" w:shadow="1"/>
          <w:right w:val="single" w:sz="4" w:space="1" w:color="000000" w:shadow="1"/>
        </w:pBdr>
        <w:tabs>
          <w:tab w:val="left" w:pos="0"/>
        </w:tabs>
        <w:spacing w:line="100" w:lineRule="atLeast"/>
        <w:rPr>
          <w:rFonts w:ascii="Calibri" w:hAnsi="Calibri" w:cs="Calibri"/>
          <w:bCs/>
          <w:sz w:val="22"/>
          <w:szCs w:val="22"/>
        </w:rPr>
      </w:pPr>
      <w:r w:rsidRPr="001375BF">
        <w:rPr>
          <w:rFonts w:ascii="Calibri" w:eastAsia="ArialBlack" w:hAnsi="Calibri" w:cs="Calibri"/>
          <w:bCs/>
          <w:color w:val="010101"/>
          <w:sz w:val="22"/>
          <w:szCs w:val="22"/>
        </w:rPr>
        <w:t xml:space="preserve">- Lot 1 : </w:t>
      </w:r>
      <w:r>
        <w:rPr>
          <w:rFonts w:ascii="Calibri" w:hAnsi="Calibri" w:cs="Calibri"/>
          <w:bCs/>
          <w:sz w:val="22"/>
          <w:szCs w:val="22"/>
        </w:rPr>
        <w:t xml:space="preserve">Remorquage </w:t>
      </w:r>
      <w:r w:rsidRPr="001375BF">
        <w:rPr>
          <w:rFonts w:ascii="Calibri" w:hAnsi="Calibri" w:cs="Calibri"/>
          <w:bCs/>
          <w:sz w:val="22"/>
          <w:szCs w:val="22"/>
        </w:rPr>
        <w:t xml:space="preserve">aller depuis les arrondissements judiciaires </w:t>
      </w:r>
      <w:r w:rsidR="00C229A7" w:rsidRPr="001375BF">
        <w:rPr>
          <w:rFonts w:ascii="Calibri" w:hAnsi="Calibri" w:cs="Calibri"/>
          <w:bCs/>
          <w:sz w:val="22"/>
          <w:szCs w:val="22"/>
        </w:rPr>
        <w:t>de</w:t>
      </w:r>
      <w:r w:rsidR="00C229A7">
        <w:rPr>
          <w:rFonts w:ascii="Calibri" w:hAnsi="Calibri" w:cs="Calibri"/>
          <w:bCs/>
          <w:sz w:val="22"/>
          <w:szCs w:val="22"/>
        </w:rPr>
        <w:t xml:space="preserve"> Boulogne-sur-Mer,</w:t>
      </w:r>
      <w:r w:rsidRPr="001375BF">
        <w:rPr>
          <w:rFonts w:ascii="Calibri" w:hAnsi="Calibri" w:cs="Calibri"/>
          <w:bCs/>
          <w:sz w:val="22"/>
          <w:szCs w:val="22"/>
        </w:rPr>
        <w:t xml:space="preserve"> Lille</w:t>
      </w:r>
      <w:r>
        <w:rPr>
          <w:rFonts w:ascii="Calibri" w:hAnsi="Calibri" w:cs="Calibri"/>
          <w:bCs/>
          <w:sz w:val="22"/>
          <w:szCs w:val="22"/>
        </w:rPr>
        <w:t xml:space="preserve">, </w:t>
      </w:r>
      <w:r w:rsidRPr="001375BF">
        <w:rPr>
          <w:rFonts w:ascii="Calibri" w:hAnsi="Calibri" w:cs="Calibri"/>
          <w:bCs/>
          <w:sz w:val="22"/>
          <w:szCs w:val="22"/>
        </w:rPr>
        <w:t>Dunkerque et Saint-Omer</w:t>
      </w:r>
    </w:p>
    <w:p w14:paraId="340A9347" w14:textId="77777777" w:rsidR="00C852B9" w:rsidRPr="001375BF" w:rsidRDefault="00C852B9" w:rsidP="00C852B9">
      <w:pPr>
        <w:pBdr>
          <w:top w:val="single" w:sz="4" w:space="1" w:color="000000" w:shadow="1"/>
          <w:left w:val="single" w:sz="4" w:space="1" w:color="000000" w:shadow="1"/>
          <w:bottom w:val="single" w:sz="4" w:space="1" w:color="000000" w:shadow="1"/>
          <w:right w:val="single" w:sz="4" w:space="1" w:color="000000" w:shadow="1"/>
        </w:pBdr>
        <w:tabs>
          <w:tab w:val="left" w:pos="0"/>
        </w:tabs>
        <w:spacing w:line="100" w:lineRule="atLeast"/>
        <w:rPr>
          <w:rFonts w:ascii="Calibri" w:eastAsia="ArialBlack" w:hAnsi="Calibri" w:cs="Calibri"/>
          <w:bCs/>
          <w:color w:val="010101"/>
          <w:sz w:val="22"/>
          <w:szCs w:val="22"/>
        </w:rPr>
      </w:pPr>
      <w:r w:rsidRPr="001375BF">
        <w:rPr>
          <w:rFonts w:ascii="Calibri" w:eastAsia="ArialBlack" w:hAnsi="Calibri" w:cs="Calibri"/>
          <w:bCs/>
          <w:color w:val="010101"/>
          <w:sz w:val="22"/>
          <w:szCs w:val="22"/>
        </w:rPr>
        <w:t xml:space="preserve">- Lot </w:t>
      </w:r>
      <w:r>
        <w:rPr>
          <w:rFonts w:ascii="Calibri" w:eastAsia="ArialBlack" w:hAnsi="Calibri" w:cs="Calibri"/>
          <w:bCs/>
          <w:color w:val="010101"/>
          <w:sz w:val="22"/>
          <w:szCs w:val="22"/>
        </w:rPr>
        <w:t>2</w:t>
      </w:r>
      <w:r w:rsidRPr="001375BF">
        <w:rPr>
          <w:rFonts w:ascii="Calibri" w:eastAsia="ArialBlack" w:hAnsi="Calibri" w:cs="Calibri"/>
          <w:bCs/>
          <w:color w:val="010101"/>
          <w:sz w:val="22"/>
          <w:szCs w:val="22"/>
        </w:rPr>
        <w:t xml:space="preserve"> : </w:t>
      </w:r>
      <w:r>
        <w:rPr>
          <w:rFonts w:ascii="Calibri" w:hAnsi="Calibri" w:cs="Calibri"/>
          <w:bCs/>
          <w:sz w:val="22"/>
          <w:szCs w:val="22"/>
        </w:rPr>
        <w:t>Remorquage</w:t>
      </w:r>
      <w:r w:rsidRPr="001375BF">
        <w:rPr>
          <w:rFonts w:ascii="Calibri" w:hAnsi="Calibri" w:cs="Calibri"/>
          <w:bCs/>
          <w:sz w:val="22"/>
          <w:szCs w:val="22"/>
        </w:rPr>
        <w:t xml:space="preserve"> aller depuis l’arrondissements judiciaire </w:t>
      </w:r>
      <w:r w:rsidRPr="001375BF">
        <w:rPr>
          <w:rFonts w:ascii="Calibri" w:eastAsia="ArialBlack" w:hAnsi="Calibri" w:cs="Calibri"/>
          <w:bCs/>
          <w:color w:val="010101"/>
          <w:sz w:val="22"/>
          <w:szCs w:val="22"/>
        </w:rPr>
        <w:t>d’Avesnes-sur-Helpe</w:t>
      </w:r>
    </w:p>
    <w:p w14:paraId="14C0EB27" w14:textId="77777777" w:rsidR="00C852B9" w:rsidRPr="001375BF" w:rsidRDefault="00C852B9" w:rsidP="00C852B9">
      <w:pPr>
        <w:pBdr>
          <w:top w:val="single" w:sz="4" w:space="1" w:color="000000" w:shadow="1"/>
          <w:left w:val="single" w:sz="4" w:space="1" w:color="000000" w:shadow="1"/>
          <w:bottom w:val="single" w:sz="4" w:space="1" w:color="000000" w:shadow="1"/>
          <w:right w:val="single" w:sz="4" w:space="1" w:color="000000" w:shadow="1"/>
        </w:pBdr>
        <w:tabs>
          <w:tab w:val="left" w:pos="0"/>
        </w:tabs>
        <w:spacing w:line="100" w:lineRule="atLeast"/>
        <w:rPr>
          <w:rFonts w:ascii="Calibri" w:eastAsia="ArialBlack" w:hAnsi="Calibri" w:cs="Calibri"/>
          <w:bCs/>
          <w:color w:val="010101"/>
          <w:sz w:val="22"/>
          <w:szCs w:val="22"/>
        </w:rPr>
      </w:pPr>
      <w:r w:rsidRPr="001375BF">
        <w:rPr>
          <w:rFonts w:ascii="Calibri" w:eastAsia="ArialBlack" w:hAnsi="Calibri" w:cs="Calibri"/>
          <w:bCs/>
          <w:color w:val="010101"/>
          <w:sz w:val="22"/>
          <w:szCs w:val="22"/>
        </w:rPr>
        <w:t xml:space="preserve">- Lot 3 : </w:t>
      </w:r>
      <w:r>
        <w:rPr>
          <w:rFonts w:ascii="Calibri" w:hAnsi="Calibri" w:cs="Calibri"/>
          <w:bCs/>
          <w:sz w:val="22"/>
          <w:szCs w:val="22"/>
        </w:rPr>
        <w:t>Remorquage</w:t>
      </w:r>
      <w:r w:rsidRPr="001375BF">
        <w:rPr>
          <w:rFonts w:ascii="Calibri" w:hAnsi="Calibri" w:cs="Calibri"/>
          <w:bCs/>
          <w:sz w:val="22"/>
          <w:szCs w:val="22"/>
        </w:rPr>
        <w:t xml:space="preserve"> aller depuis les arrondissements judiciaires </w:t>
      </w:r>
      <w:r w:rsidRPr="001375BF">
        <w:rPr>
          <w:rFonts w:ascii="Calibri" w:eastAsia="ArialBlack" w:hAnsi="Calibri" w:cs="Calibri"/>
          <w:bCs/>
          <w:color w:val="010101"/>
          <w:sz w:val="22"/>
          <w:szCs w:val="22"/>
        </w:rPr>
        <w:t>de Valenciennes, Cambrai et Douai</w:t>
      </w:r>
    </w:p>
    <w:p w14:paraId="480A0146" w14:textId="77777777" w:rsidR="00C852B9" w:rsidRPr="001375BF" w:rsidRDefault="00C852B9" w:rsidP="00C852B9">
      <w:pPr>
        <w:pBdr>
          <w:top w:val="single" w:sz="4" w:space="1" w:color="000000" w:shadow="1"/>
          <w:left w:val="single" w:sz="4" w:space="1" w:color="000000" w:shadow="1"/>
          <w:bottom w:val="single" w:sz="4" w:space="1" w:color="000000" w:shadow="1"/>
          <w:right w:val="single" w:sz="4" w:space="1" w:color="000000" w:shadow="1"/>
        </w:pBdr>
        <w:tabs>
          <w:tab w:val="left" w:pos="0"/>
        </w:tabs>
        <w:spacing w:line="100" w:lineRule="atLeast"/>
        <w:rPr>
          <w:rFonts w:ascii="Calibri" w:eastAsia="ArialBlack" w:hAnsi="Calibri" w:cs="Calibri"/>
          <w:bCs/>
          <w:color w:val="010101"/>
          <w:sz w:val="22"/>
          <w:szCs w:val="22"/>
        </w:rPr>
      </w:pPr>
      <w:r w:rsidRPr="001375BF">
        <w:rPr>
          <w:rFonts w:ascii="Calibri" w:eastAsia="ArialBlack" w:hAnsi="Calibri" w:cs="Calibri"/>
          <w:bCs/>
          <w:color w:val="010101"/>
          <w:sz w:val="22"/>
          <w:szCs w:val="22"/>
        </w:rPr>
        <w:t xml:space="preserve">- Lot 4 : </w:t>
      </w:r>
      <w:r>
        <w:rPr>
          <w:rFonts w:ascii="Calibri" w:hAnsi="Calibri" w:cs="Calibri"/>
          <w:bCs/>
          <w:sz w:val="22"/>
          <w:szCs w:val="22"/>
        </w:rPr>
        <w:t>Remorquage</w:t>
      </w:r>
      <w:r w:rsidRPr="001375BF">
        <w:rPr>
          <w:rFonts w:ascii="Calibri" w:hAnsi="Calibri" w:cs="Calibri"/>
          <w:bCs/>
          <w:sz w:val="22"/>
          <w:szCs w:val="22"/>
        </w:rPr>
        <w:t xml:space="preserve"> aller depuis les arrondissements judiciaires </w:t>
      </w:r>
      <w:r w:rsidRPr="001375BF">
        <w:rPr>
          <w:rFonts w:ascii="Calibri" w:eastAsia="ArialBlack" w:hAnsi="Calibri" w:cs="Calibri"/>
          <w:bCs/>
          <w:color w:val="010101"/>
          <w:sz w:val="22"/>
          <w:szCs w:val="22"/>
        </w:rPr>
        <w:t>d’Arras et Béthune</w:t>
      </w:r>
    </w:p>
    <w:p w14:paraId="19058468" w14:textId="5173076C" w:rsidR="00C852B9" w:rsidRPr="00D45C33" w:rsidRDefault="00C852B9" w:rsidP="00C852B9">
      <w:pPr>
        <w:pBdr>
          <w:top w:val="single" w:sz="4" w:space="1" w:color="000000" w:shadow="1"/>
          <w:left w:val="single" w:sz="4" w:space="1" w:color="000000" w:shadow="1"/>
          <w:bottom w:val="single" w:sz="4" w:space="1" w:color="000000" w:shadow="1"/>
          <w:right w:val="single" w:sz="4" w:space="1" w:color="000000" w:shadow="1"/>
        </w:pBdr>
        <w:tabs>
          <w:tab w:val="left" w:pos="0"/>
        </w:tabs>
        <w:spacing w:line="100" w:lineRule="atLeast"/>
        <w:rPr>
          <w:rFonts w:ascii="Calibri" w:eastAsia="ArialBlack" w:hAnsi="Calibri" w:cs="Calibri"/>
          <w:bCs/>
          <w:color w:val="FF0000"/>
          <w:sz w:val="22"/>
          <w:szCs w:val="22"/>
        </w:rPr>
      </w:pPr>
      <w:r w:rsidRPr="00D45C33">
        <w:rPr>
          <w:rFonts w:ascii="Calibri" w:eastAsia="ArialBlack" w:hAnsi="Calibri" w:cs="Calibri"/>
          <w:bCs/>
          <w:color w:val="FF0000"/>
          <w:sz w:val="22"/>
          <w:szCs w:val="22"/>
        </w:rPr>
        <w:t xml:space="preserve">- Lot </w:t>
      </w:r>
      <w:r w:rsidR="00F6758D" w:rsidRPr="00D45C33">
        <w:rPr>
          <w:rFonts w:ascii="Calibri" w:eastAsia="ArialBlack" w:hAnsi="Calibri" w:cs="Calibri"/>
          <w:bCs/>
          <w:color w:val="FF0000"/>
          <w:sz w:val="22"/>
          <w:szCs w:val="22"/>
        </w:rPr>
        <w:t>5</w:t>
      </w:r>
      <w:r w:rsidRPr="00D45C33">
        <w:rPr>
          <w:rFonts w:ascii="Calibri" w:eastAsia="ArialBlack" w:hAnsi="Calibri" w:cs="Calibri"/>
          <w:bCs/>
          <w:color w:val="FF0000"/>
          <w:sz w:val="22"/>
          <w:szCs w:val="22"/>
        </w:rPr>
        <w:t xml:space="preserve"> : </w:t>
      </w:r>
      <w:bookmarkStart w:id="35" w:name="_Hlk204259567"/>
      <w:r w:rsidRPr="00D45C33">
        <w:rPr>
          <w:rFonts w:ascii="Calibri" w:hAnsi="Calibri" w:cs="Calibri"/>
          <w:bCs/>
          <w:color w:val="FF0000"/>
          <w:sz w:val="22"/>
          <w:szCs w:val="22"/>
        </w:rPr>
        <w:t xml:space="preserve">Remorquage retour depuis le </w:t>
      </w:r>
      <w:bookmarkStart w:id="36" w:name="_Hlk201240401"/>
      <w:r w:rsidRPr="00D45C33">
        <w:rPr>
          <w:rFonts w:ascii="Calibri" w:hAnsi="Calibri" w:cs="Calibri"/>
          <w:bCs/>
          <w:color w:val="FF0000"/>
          <w:sz w:val="22"/>
          <w:szCs w:val="22"/>
        </w:rPr>
        <w:t>centre régional de gestion d’Hazebrouck</w:t>
      </w:r>
      <w:bookmarkEnd w:id="36"/>
      <w:bookmarkEnd w:id="35"/>
    </w:p>
    <w:p w14:paraId="3C185E4F" w14:textId="77777777" w:rsidR="00C852B9" w:rsidRDefault="00C852B9" w:rsidP="00386A8A">
      <w:pPr>
        <w:tabs>
          <w:tab w:val="left" w:pos="0"/>
          <w:tab w:val="center" w:pos="4512"/>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i/>
          <w:iCs/>
          <w:color w:val="010101"/>
          <w:sz w:val="22"/>
          <w:szCs w:val="22"/>
        </w:rPr>
      </w:pPr>
      <w:bookmarkStart w:id="37" w:name="_Toc78393220"/>
      <w:bookmarkStart w:id="38" w:name="_Toc144993143"/>
    </w:p>
    <w:p w14:paraId="53DBDB0D" w14:textId="2A9AAED5" w:rsidR="00386A8A" w:rsidRPr="00D45C33" w:rsidRDefault="00386A8A" w:rsidP="00D45C33">
      <w:pPr>
        <w:tabs>
          <w:tab w:val="left" w:pos="0"/>
          <w:tab w:val="center" w:pos="4512"/>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b/>
          <w:bCs/>
          <w:color w:val="010101"/>
          <w:sz w:val="22"/>
          <w:szCs w:val="22"/>
        </w:rPr>
      </w:pPr>
      <w:r w:rsidRPr="00386A8A">
        <w:rPr>
          <w:rFonts w:ascii="Calibri" w:hAnsi="Calibri" w:cs="Calibri"/>
          <w:b/>
          <w:bCs/>
          <w:sz w:val="22"/>
          <w:szCs w:val="22"/>
        </w:rPr>
        <w:t xml:space="preserve">Le présent marché est passé pour le </w:t>
      </w:r>
      <w:r w:rsidRPr="00D45C33">
        <w:rPr>
          <w:rFonts w:ascii="Calibri" w:hAnsi="Calibri" w:cs="Calibri"/>
          <w:b/>
          <w:bCs/>
          <w:color w:val="FF0000"/>
          <w:sz w:val="22"/>
          <w:szCs w:val="22"/>
        </w:rPr>
        <w:t>lot n°</w:t>
      </w:r>
      <w:r w:rsidR="008410E6" w:rsidRPr="00D45C33">
        <w:rPr>
          <w:rFonts w:ascii="Calibri" w:hAnsi="Calibri" w:cs="Calibri"/>
          <w:b/>
          <w:bCs/>
          <w:color w:val="FF0000"/>
          <w:sz w:val="22"/>
          <w:szCs w:val="22"/>
        </w:rPr>
        <w:t>5</w:t>
      </w:r>
      <w:r w:rsidRPr="00D45C33">
        <w:rPr>
          <w:rFonts w:ascii="Calibri" w:hAnsi="Calibri" w:cs="Calibri"/>
          <w:b/>
          <w:bCs/>
          <w:color w:val="FF0000"/>
          <w:sz w:val="22"/>
          <w:szCs w:val="22"/>
        </w:rPr>
        <w:t xml:space="preserve"> </w:t>
      </w:r>
      <w:r w:rsidRPr="00386A8A">
        <w:rPr>
          <w:rFonts w:ascii="Calibri" w:hAnsi="Calibri" w:cs="Calibri"/>
          <w:b/>
          <w:bCs/>
          <w:sz w:val="22"/>
          <w:szCs w:val="22"/>
        </w:rPr>
        <w:t>dont l’objet est le remorquage de véhicule</w:t>
      </w:r>
      <w:r w:rsidR="00C852B9">
        <w:rPr>
          <w:rFonts w:ascii="Calibri" w:hAnsi="Calibri" w:cs="Calibri"/>
          <w:b/>
          <w:bCs/>
          <w:sz w:val="22"/>
          <w:szCs w:val="22"/>
        </w:rPr>
        <w:t>s</w:t>
      </w:r>
      <w:r w:rsidRPr="00386A8A">
        <w:rPr>
          <w:rFonts w:ascii="Calibri" w:hAnsi="Calibri" w:cs="Calibri"/>
          <w:b/>
          <w:bCs/>
          <w:sz w:val="22"/>
          <w:szCs w:val="22"/>
        </w:rPr>
        <w:t xml:space="preserve"> depuis </w:t>
      </w:r>
      <w:bookmarkStart w:id="39" w:name="_Hlk201064213"/>
      <w:r w:rsidRPr="00386A8A">
        <w:rPr>
          <w:rFonts w:ascii="Calibri" w:hAnsi="Calibri" w:cs="Calibri"/>
          <w:b/>
          <w:bCs/>
          <w:sz w:val="22"/>
          <w:szCs w:val="22"/>
        </w:rPr>
        <w:t xml:space="preserve">le </w:t>
      </w:r>
      <w:r w:rsidRPr="00386A8A">
        <w:rPr>
          <w:rFonts w:ascii="Calibri" w:eastAsia="Times New Roman" w:hAnsi="Calibri" w:cs="Calibri"/>
          <w:b/>
          <w:bCs/>
          <w:color w:val="010101"/>
          <w:sz w:val="22"/>
          <w:szCs w:val="22"/>
        </w:rPr>
        <w:t xml:space="preserve">Centre régional de gestion des véhicules situé 89 rue du milieu à HAZEBROUCK vers </w:t>
      </w:r>
      <w:r w:rsidR="00BB6651" w:rsidRPr="00386A8A">
        <w:rPr>
          <w:rFonts w:ascii="Calibri" w:hAnsi="Calibri" w:cs="Calibri"/>
          <w:b/>
          <w:bCs/>
          <w:sz w:val="22"/>
          <w:szCs w:val="22"/>
        </w:rPr>
        <w:t xml:space="preserve">un lieu situé sur le </w:t>
      </w:r>
      <w:r w:rsidR="00BB6651" w:rsidRPr="00D45C33">
        <w:rPr>
          <w:rFonts w:ascii="Calibri" w:hAnsi="Calibri" w:cs="Calibri"/>
          <w:b/>
          <w:bCs/>
          <w:color w:val="FF0000"/>
          <w:sz w:val="22"/>
          <w:szCs w:val="22"/>
          <w:u w:val="single"/>
        </w:rPr>
        <w:t>département du Nord (59) ou du Pas de Calais (62</w:t>
      </w:r>
      <w:r w:rsidR="00BB6651" w:rsidRPr="00386A8A">
        <w:rPr>
          <w:rFonts w:ascii="Calibri" w:hAnsi="Calibri" w:cs="Calibri"/>
          <w:b/>
          <w:bCs/>
          <w:sz w:val="22"/>
          <w:szCs w:val="22"/>
        </w:rPr>
        <w:t>) où le véhicule sera gardienné jusqu’à sa restitution à son propriétaire.</w:t>
      </w:r>
      <w:bookmarkEnd w:id="39"/>
      <w:r w:rsidR="00D45C33">
        <w:rPr>
          <w:rFonts w:ascii="Calibri" w:eastAsia="Times New Roman" w:hAnsi="Calibri" w:cs="Calibri"/>
          <w:b/>
          <w:bCs/>
          <w:color w:val="010101"/>
          <w:sz w:val="22"/>
          <w:szCs w:val="22"/>
        </w:rPr>
        <w:t xml:space="preserve"> </w:t>
      </w:r>
      <w:r w:rsidR="00BB6651" w:rsidRPr="006E567B">
        <w:rPr>
          <w:rFonts w:ascii="Calibri" w:hAnsi="Calibri" w:cs="Calibri"/>
          <w:sz w:val="22"/>
          <w:szCs w:val="22"/>
        </w:rPr>
        <w:t xml:space="preserve">Ce lieu sera </w:t>
      </w:r>
      <w:r>
        <w:rPr>
          <w:rFonts w:ascii="Calibri" w:hAnsi="Calibri" w:cs="Calibri"/>
          <w:sz w:val="22"/>
          <w:szCs w:val="22"/>
        </w:rPr>
        <w:t xml:space="preserve">précisé </w:t>
      </w:r>
      <w:r w:rsidR="00BB6651" w:rsidRPr="006E567B">
        <w:rPr>
          <w:rFonts w:ascii="Calibri" w:hAnsi="Calibri" w:cs="Calibri"/>
          <w:sz w:val="22"/>
          <w:szCs w:val="22"/>
        </w:rPr>
        <w:t>dans le bon de commande émi</w:t>
      </w:r>
      <w:r>
        <w:rPr>
          <w:rFonts w:ascii="Calibri" w:hAnsi="Calibri" w:cs="Calibri"/>
          <w:sz w:val="22"/>
          <w:szCs w:val="22"/>
        </w:rPr>
        <w:t>t</w:t>
      </w:r>
      <w:r w:rsidR="00BB6651" w:rsidRPr="006E567B">
        <w:rPr>
          <w:rFonts w:ascii="Calibri" w:hAnsi="Calibri" w:cs="Calibri"/>
          <w:sz w:val="22"/>
          <w:szCs w:val="22"/>
        </w:rPr>
        <w:t xml:space="preserve"> par le </w:t>
      </w:r>
      <w:r w:rsidRPr="00386A8A">
        <w:rPr>
          <w:rFonts w:ascii="Calibri" w:eastAsia="Times New Roman" w:hAnsi="Calibri" w:cs="Calibri"/>
          <w:b/>
          <w:bCs/>
          <w:color w:val="010101"/>
          <w:sz w:val="22"/>
          <w:szCs w:val="22"/>
        </w:rPr>
        <w:t>Centre régional de gestion des véhicules</w:t>
      </w:r>
      <w:r w:rsidR="007B0834">
        <w:rPr>
          <w:rFonts w:ascii="Calibri" w:eastAsia="Times New Roman" w:hAnsi="Calibri" w:cs="Calibri"/>
          <w:b/>
          <w:bCs/>
          <w:color w:val="010101"/>
          <w:sz w:val="22"/>
          <w:szCs w:val="22"/>
        </w:rPr>
        <w:t>.</w:t>
      </w:r>
    </w:p>
    <w:p w14:paraId="05045051" w14:textId="77777777" w:rsidR="00C852B9" w:rsidRPr="00F25364" w:rsidRDefault="00C852B9" w:rsidP="00C852B9">
      <w:pPr>
        <w:tabs>
          <w:tab w:val="left" w:pos="0"/>
          <w:tab w:val="center" w:pos="4512"/>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color w:val="010101"/>
          <w:sz w:val="22"/>
          <w:szCs w:val="22"/>
        </w:rPr>
      </w:pPr>
      <w:r w:rsidRPr="00F25364">
        <w:rPr>
          <w:rFonts w:ascii="Calibri" w:eastAsia="Times New Roman" w:hAnsi="Calibri" w:cs="Calibri"/>
          <w:color w:val="010101"/>
          <w:sz w:val="22"/>
          <w:szCs w:val="22"/>
        </w:rPr>
        <w:t xml:space="preserve">Les véhicules concernés par ce marché de remorquage répondent au double critère ci-dessous : </w:t>
      </w:r>
    </w:p>
    <w:p w14:paraId="1189F212" w14:textId="77777777" w:rsidR="00C852B9" w:rsidRPr="00F25364" w:rsidRDefault="00C852B9" w:rsidP="00C852B9">
      <w:pPr>
        <w:numPr>
          <w:ilvl w:val="0"/>
          <w:numId w:val="7"/>
        </w:numPr>
        <w:rPr>
          <w:rFonts w:ascii="Calibri" w:hAnsi="Calibri" w:cs="Calibri"/>
          <w:sz w:val="22"/>
          <w:szCs w:val="22"/>
        </w:rPr>
      </w:pPr>
      <w:r w:rsidRPr="00F25364">
        <w:rPr>
          <w:rFonts w:ascii="Calibri" w:hAnsi="Calibri" w:cs="Calibri"/>
          <w:sz w:val="22"/>
          <w:szCs w:val="22"/>
        </w:rPr>
        <w:t xml:space="preserve">Un PTAC inférieur ou égal à 3.5 tonnes (dont les quads) et les véhicules deux-roues à moteur (scooter, bicyclettes, motocyclettes) </w:t>
      </w:r>
    </w:p>
    <w:p w14:paraId="74184A51" w14:textId="77777777" w:rsidR="00C852B9" w:rsidRPr="00F25364" w:rsidRDefault="00C852B9" w:rsidP="00C852B9">
      <w:pPr>
        <w:numPr>
          <w:ilvl w:val="0"/>
          <w:numId w:val="7"/>
        </w:numPr>
        <w:rPr>
          <w:rFonts w:ascii="Calibri" w:hAnsi="Calibri" w:cs="Calibri"/>
          <w:sz w:val="22"/>
          <w:szCs w:val="22"/>
        </w:rPr>
      </w:pPr>
      <w:r w:rsidRPr="00F25364">
        <w:rPr>
          <w:rFonts w:ascii="Calibri" w:hAnsi="Calibri" w:cs="Calibri"/>
          <w:sz w:val="22"/>
          <w:szCs w:val="22"/>
        </w:rPr>
        <w:t>Transportables en une seule pièce, en un bloc.</w:t>
      </w:r>
    </w:p>
    <w:p w14:paraId="1EC637C7" w14:textId="77777777" w:rsidR="00C852B9" w:rsidRDefault="00C852B9" w:rsidP="00BB6651">
      <w:pPr>
        <w:rPr>
          <w:rFonts w:ascii="Calibri" w:hAnsi="Calibri" w:cs="Calibri"/>
          <w:sz w:val="22"/>
          <w:szCs w:val="22"/>
        </w:rPr>
      </w:pPr>
    </w:p>
    <w:p w14:paraId="55586BFE" w14:textId="77777777" w:rsidR="00386A8A" w:rsidRDefault="00386A8A" w:rsidP="00386A8A">
      <w:pPr>
        <w:rPr>
          <w:rFonts w:ascii="Calibri" w:hAnsi="Calibri" w:cs="Calibri"/>
          <w:sz w:val="22"/>
          <w:szCs w:val="22"/>
        </w:rPr>
      </w:pPr>
      <w:r>
        <w:rPr>
          <w:rFonts w:ascii="Calibri" w:hAnsi="Calibri" w:cs="Calibri"/>
          <w:sz w:val="22"/>
          <w:szCs w:val="22"/>
        </w:rPr>
        <w:t xml:space="preserve">Les prestations comprennent, quel que soit le lieu de prise en charge : </w:t>
      </w:r>
    </w:p>
    <w:p w14:paraId="3C33D03B" w14:textId="789D92F7" w:rsidR="00386A8A" w:rsidRDefault="00386A8A" w:rsidP="00386A8A">
      <w:pPr>
        <w:numPr>
          <w:ilvl w:val="0"/>
          <w:numId w:val="18"/>
        </w:numPr>
        <w:rPr>
          <w:rFonts w:ascii="Calibri" w:hAnsi="Calibri" w:cs="Calibri"/>
          <w:sz w:val="22"/>
          <w:szCs w:val="22"/>
        </w:rPr>
      </w:pPr>
      <w:r w:rsidRPr="002E0C20">
        <w:rPr>
          <w:rFonts w:ascii="Calibri" w:hAnsi="Calibri" w:cs="Calibri"/>
          <w:sz w:val="22"/>
          <w:szCs w:val="22"/>
        </w:rPr>
        <w:t>La prise en charge d</w:t>
      </w:r>
      <w:r>
        <w:rPr>
          <w:rFonts w:ascii="Calibri" w:hAnsi="Calibri" w:cs="Calibri"/>
          <w:sz w:val="22"/>
          <w:szCs w:val="22"/>
        </w:rPr>
        <w:t xml:space="preserve">u </w:t>
      </w:r>
      <w:r w:rsidRPr="002E0C20">
        <w:rPr>
          <w:rFonts w:ascii="Calibri" w:hAnsi="Calibri" w:cs="Calibri"/>
          <w:sz w:val="22"/>
          <w:szCs w:val="22"/>
        </w:rPr>
        <w:t xml:space="preserve">véhicule sous scellé </w:t>
      </w:r>
      <w:r>
        <w:rPr>
          <w:rFonts w:ascii="Calibri" w:hAnsi="Calibri" w:cs="Calibri"/>
          <w:sz w:val="22"/>
          <w:szCs w:val="22"/>
        </w:rPr>
        <w:t xml:space="preserve">au sein du </w:t>
      </w:r>
      <w:r>
        <w:rPr>
          <w:rFonts w:ascii="Calibri" w:eastAsia="Times New Roman" w:hAnsi="Calibri" w:cs="Calibri"/>
          <w:b/>
          <w:bCs/>
          <w:color w:val="010101"/>
          <w:sz w:val="22"/>
          <w:szCs w:val="22"/>
        </w:rPr>
        <w:t>c</w:t>
      </w:r>
      <w:r w:rsidRPr="00386A8A">
        <w:rPr>
          <w:rFonts w:ascii="Calibri" w:eastAsia="Times New Roman" w:hAnsi="Calibri" w:cs="Calibri"/>
          <w:b/>
          <w:bCs/>
          <w:color w:val="010101"/>
          <w:sz w:val="22"/>
          <w:szCs w:val="22"/>
        </w:rPr>
        <w:t>entre régional de gestion des véhicules situé 89 rue du milieu à HAZEBROUCK</w:t>
      </w:r>
    </w:p>
    <w:p w14:paraId="2AC842EC" w14:textId="7FA4CAAC" w:rsidR="00386A8A" w:rsidRPr="00386A8A" w:rsidRDefault="00386A8A" w:rsidP="00386A8A">
      <w:pPr>
        <w:numPr>
          <w:ilvl w:val="0"/>
          <w:numId w:val="18"/>
        </w:numPr>
        <w:rPr>
          <w:rFonts w:ascii="Calibri" w:hAnsi="Calibri" w:cs="Calibri"/>
          <w:sz w:val="22"/>
          <w:szCs w:val="22"/>
        </w:rPr>
      </w:pPr>
      <w:r>
        <w:rPr>
          <w:rFonts w:ascii="Calibri" w:hAnsi="Calibri" w:cs="Calibri"/>
          <w:sz w:val="22"/>
          <w:szCs w:val="22"/>
        </w:rPr>
        <w:t xml:space="preserve">Le </w:t>
      </w:r>
      <w:r w:rsidR="00C852B9">
        <w:rPr>
          <w:rFonts w:ascii="Calibri" w:hAnsi="Calibri" w:cs="Calibri"/>
          <w:sz w:val="22"/>
          <w:szCs w:val="22"/>
        </w:rPr>
        <w:t>remorquage</w:t>
      </w:r>
      <w:r>
        <w:rPr>
          <w:rFonts w:ascii="Calibri" w:hAnsi="Calibri" w:cs="Calibri"/>
          <w:sz w:val="22"/>
          <w:szCs w:val="22"/>
        </w:rPr>
        <w:t xml:space="preserve"> du véhicule depuis </w:t>
      </w:r>
      <w:r w:rsidR="007B0834">
        <w:rPr>
          <w:rFonts w:ascii="Calibri" w:hAnsi="Calibri" w:cs="Calibri"/>
          <w:sz w:val="22"/>
          <w:szCs w:val="22"/>
        </w:rPr>
        <w:t xml:space="preserve">le </w:t>
      </w:r>
      <w:r>
        <w:rPr>
          <w:rFonts w:ascii="Calibri" w:hAnsi="Calibri" w:cs="Calibri"/>
          <w:sz w:val="22"/>
          <w:szCs w:val="22"/>
        </w:rPr>
        <w:t xml:space="preserve">centre jusqu’au bâtiment du professionnel auquel la garde du véhicule </w:t>
      </w:r>
      <w:r w:rsidR="007B0834">
        <w:rPr>
          <w:rFonts w:ascii="Calibri" w:hAnsi="Calibri" w:cs="Calibri"/>
          <w:sz w:val="22"/>
          <w:szCs w:val="22"/>
        </w:rPr>
        <w:t>aura été c</w:t>
      </w:r>
      <w:r>
        <w:rPr>
          <w:rFonts w:ascii="Calibri" w:hAnsi="Calibri" w:cs="Calibri"/>
          <w:sz w:val="22"/>
          <w:szCs w:val="22"/>
        </w:rPr>
        <w:t>onfiée</w:t>
      </w:r>
    </w:p>
    <w:p w14:paraId="0F00FFA8" w14:textId="0CF1E796" w:rsidR="00AA0369" w:rsidRDefault="00386A8A" w:rsidP="00BB6651">
      <w:pPr>
        <w:numPr>
          <w:ilvl w:val="0"/>
          <w:numId w:val="18"/>
        </w:numPr>
        <w:rPr>
          <w:rFonts w:ascii="Calibri" w:hAnsi="Calibri" w:cs="Calibri"/>
          <w:sz w:val="22"/>
          <w:szCs w:val="22"/>
        </w:rPr>
      </w:pPr>
      <w:r>
        <w:rPr>
          <w:rFonts w:ascii="Calibri" w:hAnsi="Calibri" w:cs="Calibri"/>
          <w:sz w:val="22"/>
          <w:szCs w:val="22"/>
        </w:rPr>
        <w:lastRenderedPageBreak/>
        <w:t xml:space="preserve">Le dépôt du véhicule </w:t>
      </w:r>
      <w:r w:rsidR="00C852B9">
        <w:rPr>
          <w:rFonts w:ascii="Calibri" w:hAnsi="Calibri" w:cs="Calibri"/>
          <w:sz w:val="22"/>
          <w:szCs w:val="22"/>
        </w:rPr>
        <w:t>remorqué</w:t>
      </w:r>
      <w:r>
        <w:rPr>
          <w:rFonts w:ascii="Calibri" w:hAnsi="Calibri" w:cs="Calibri"/>
          <w:sz w:val="22"/>
          <w:szCs w:val="22"/>
        </w:rPr>
        <w:t xml:space="preserve"> au </w:t>
      </w:r>
      <w:r w:rsidR="00C852B9">
        <w:rPr>
          <w:rFonts w:ascii="Calibri" w:hAnsi="Calibri" w:cs="Calibri"/>
          <w:sz w:val="22"/>
          <w:szCs w:val="22"/>
        </w:rPr>
        <w:t xml:space="preserve">sein du </w:t>
      </w:r>
      <w:r>
        <w:rPr>
          <w:rFonts w:ascii="Calibri" w:hAnsi="Calibri" w:cs="Calibri"/>
          <w:sz w:val="22"/>
          <w:szCs w:val="22"/>
        </w:rPr>
        <w:t>bâtiment du professionnel auquel la garde du véhicule aura été confiée</w:t>
      </w:r>
    </w:p>
    <w:p w14:paraId="374E0FD4" w14:textId="77777777" w:rsidR="00073ECD" w:rsidRPr="00073ECD" w:rsidRDefault="00073ECD" w:rsidP="00073ECD">
      <w:pPr>
        <w:ind w:left="720"/>
        <w:rPr>
          <w:rFonts w:ascii="Calibri" w:hAnsi="Calibri" w:cs="Calibri"/>
          <w:sz w:val="22"/>
          <w:szCs w:val="22"/>
        </w:rPr>
      </w:pPr>
    </w:p>
    <w:p w14:paraId="25D0CD27" w14:textId="77777777" w:rsidR="00BB6651" w:rsidRPr="00D45C33" w:rsidRDefault="00BB6651" w:rsidP="00BB6651">
      <w:pPr>
        <w:spacing w:after="120" w:line="100" w:lineRule="atLeast"/>
        <w:jc w:val="both"/>
        <w:rPr>
          <w:rFonts w:asciiTheme="minorHAnsi" w:eastAsia="Times New Roman" w:hAnsiTheme="minorHAnsi" w:cstheme="minorHAnsi"/>
          <w:b/>
          <w:color w:val="FF0000"/>
          <w:u w:val="single"/>
        </w:rPr>
      </w:pPr>
      <w:r w:rsidRPr="00D45C33">
        <w:rPr>
          <w:rFonts w:asciiTheme="minorHAnsi" w:eastAsia="Times New Roman" w:hAnsiTheme="minorHAnsi" w:cstheme="minorHAnsi"/>
          <w:b/>
          <w:color w:val="FF0000"/>
          <w:u w:val="single"/>
        </w:rPr>
        <w:t xml:space="preserve">Les prestations ne comprennent pas : </w:t>
      </w:r>
    </w:p>
    <w:p w14:paraId="014B8CA9" w14:textId="495A7485" w:rsidR="00BB6651" w:rsidRPr="00D45C33" w:rsidRDefault="00BB6651" w:rsidP="00AA0369">
      <w:pPr>
        <w:numPr>
          <w:ilvl w:val="0"/>
          <w:numId w:val="17"/>
        </w:numPr>
        <w:spacing w:line="100" w:lineRule="atLeast"/>
        <w:jc w:val="both"/>
        <w:rPr>
          <w:rFonts w:asciiTheme="minorHAnsi" w:hAnsiTheme="minorHAnsi" w:cstheme="minorHAnsi"/>
          <w:sz w:val="22"/>
          <w:szCs w:val="22"/>
        </w:rPr>
      </w:pPr>
      <w:r w:rsidRPr="00D45C33">
        <w:rPr>
          <w:rFonts w:asciiTheme="minorHAnsi" w:eastAsia="Times New Roman" w:hAnsiTheme="minorHAnsi" w:cstheme="minorHAnsi"/>
          <w:sz w:val="22"/>
          <w:szCs w:val="22"/>
        </w:rPr>
        <w:t>Le gardiennage du véhicule pris en charge</w:t>
      </w:r>
    </w:p>
    <w:p w14:paraId="2E34F0E1" w14:textId="6A054044" w:rsidR="00386A8A" w:rsidRPr="00D45C33" w:rsidRDefault="000E58C0" w:rsidP="00AA0369">
      <w:pPr>
        <w:numPr>
          <w:ilvl w:val="0"/>
          <w:numId w:val="17"/>
        </w:numPr>
        <w:spacing w:line="100" w:lineRule="atLeast"/>
        <w:jc w:val="both"/>
        <w:rPr>
          <w:rFonts w:asciiTheme="minorHAnsi" w:eastAsia="Times New Roman" w:hAnsiTheme="minorHAnsi" w:cstheme="minorHAnsi"/>
          <w:sz w:val="22"/>
          <w:szCs w:val="22"/>
        </w:rPr>
      </w:pPr>
      <w:r w:rsidRPr="00D45C33">
        <w:rPr>
          <w:rFonts w:asciiTheme="minorHAnsi" w:eastAsia="Times New Roman" w:hAnsiTheme="minorHAnsi" w:cstheme="minorHAnsi"/>
          <w:sz w:val="22"/>
          <w:szCs w:val="22"/>
        </w:rPr>
        <w:t>La manutention sur le lieu de gardiennage</w:t>
      </w:r>
    </w:p>
    <w:p w14:paraId="4A5FDB4E" w14:textId="77777777" w:rsidR="00BB6651" w:rsidRDefault="00BB6651" w:rsidP="001001A7">
      <w:pPr>
        <w:pStyle w:val="Titre2"/>
      </w:pPr>
    </w:p>
    <w:p w14:paraId="5A6D121E" w14:textId="50445D72" w:rsidR="00BB6651" w:rsidRPr="00157C03" w:rsidRDefault="00541CF4" w:rsidP="001001A7">
      <w:pPr>
        <w:pStyle w:val="Titre2"/>
        <w:rPr>
          <w:b/>
        </w:rPr>
      </w:pPr>
      <w:bookmarkStart w:id="40" w:name="_Toc198822476"/>
      <w:bookmarkStart w:id="41" w:name="_Toc204260187"/>
      <w:r>
        <w:t>3</w:t>
      </w:r>
      <w:r w:rsidR="00BB6651" w:rsidRPr="00157C03">
        <w:t>.2 Obligation de résultat</w:t>
      </w:r>
      <w:bookmarkEnd w:id="37"/>
      <w:bookmarkEnd w:id="38"/>
      <w:bookmarkEnd w:id="40"/>
      <w:bookmarkEnd w:id="41"/>
    </w:p>
    <w:p w14:paraId="79D782C8" w14:textId="663B06DA" w:rsidR="00BB6651" w:rsidRDefault="00BB6651" w:rsidP="00BB6651">
      <w:pPr>
        <w:rPr>
          <w:rFonts w:ascii="Calibri" w:hAnsi="Calibri" w:cs="Calibri"/>
          <w:sz w:val="22"/>
        </w:rPr>
      </w:pPr>
      <w:r>
        <w:rPr>
          <w:rFonts w:ascii="Calibri" w:hAnsi="Calibri" w:cs="Calibri"/>
          <w:sz w:val="22"/>
        </w:rPr>
        <w:t>Ce marché comporte pour le titulaire une obligation générale de résultat pour les prestations objet du marché qui constitue un ensemble techniquement et juridiquement indissociable. Les objectifs en matière de résultat sont décrits dans le présent document.</w:t>
      </w:r>
    </w:p>
    <w:p w14:paraId="0182B3CA" w14:textId="77777777" w:rsidR="00386A8A" w:rsidRDefault="00386A8A" w:rsidP="00BB6651">
      <w:pPr>
        <w:rPr>
          <w:rFonts w:ascii="Calibri" w:hAnsi="Calibri" w:cs="Calibri"/>
          <w:sz w:val="22"/>
        </w:rPr>
      </w:pPr>
    </w:p>
    <w:p w14:paraId="5BC136FA" w14:textId="0E37F0A7" w:rsidR="00BB6651" w:rsidRDefault="00BB6651" w:rsidP="00BB6651">
      <w:pPr>
        <w:rPr>
          <w:rFonts w:ascii="Calibri" w:hAnsi="Calibri" w:cs="Calibri"/>
          <w:sz w:val="22"/>
        </w:rPr>
      </w:pPr>
      <w:r>
        <w:rPr>
          <w:rFonts w:ascii="Calibri" w:hAnsi="Calibri" w:cs="Calibri"/>
          <w:sz w:val="22"/>
        </w:rPr>
        <w:t xml:space="preserve">Pour satisfaire à cette obligation, le titulaire s’engage à mettre en œuvre les moyens nécessaires pour effectuer sa prestation dans des conditions de qualités conformes aux niveaux définis par l’Administration dans les délais impartis. </w:t>
      </w:r>
    </w:p>
    <w:p w14:paraId="1317E6DA" w14:textId="77777777" w:rsidR="00386A8A" w:rsidRDefault="00386A8A" w:rsidP="00BB6651">
      <w:pPr>
        <w:rPr>
          <w:rFonts w:ascii="Calibri" w:hAnsi="Calibri" w:cs="Calibri"/>
          <w:sz w:val="22"/>
        </w:rPr>
      </w:pPr>
    </w:p>
    <w:p w14:paraId="5DF528D4" w14:textId="0E3D4D2F" w:rsidR="00BB6651" w:rsidRPr="00386A8A" w:rsidRDefault="00BB6651" w:rsidP="00BB6651">
      <w:pPr>
        <w:rPr>
          <w:rFonts w:ascii="Calibri" w:hAnsi="Calibri" w:cs="Calibri"/>
          <w:sz w:val="22"/>
        </w:rPr>
      </w:pPr>
      <w:r>
        <w:rPr>
          <w:rFonts w:ascii="Calibri" w:hAnsi="Calibri" w:cs="Calibri"/>
          <w:sz w:val="22"/>
        </w:rPr>
        <w:t xml:space="preserve">Au cas où les moyens définis par le titulaire dans son </w:t>
      </w:r>
      <w:r w:rsidR="00422806">
        <w:rPr>
          <w:rFonts w:ascii="Calibri" w:hAnsi="Calibri" w:cs="Calibri"/>
          <w:sz w:val="22"/>
        </w:rPr>
        <w:t>offre</w:t>
      </w:r>
      <w:r>
        <w:rPr>
          <w:rFonts w:ascii="Calibri" w:hAnsi="Calibri" w:cs="Calibri"/>
          <w:sz w:val="22"/>
        </w:rPr>
        <w:t xml:space="preserve"> ne seraient pas adaptés, il en supporterait seul les conséquences et ne pourrait s’en prévaloir pour diminuer la qualité des prestations. De même, le titulaire ne pourra se prévaloir d’une connaissance insuffisante des lieux ou des conditions de travail pour réclamer une quelconque révision en hausse du prix des prestations</w:t>
      </w:r>
    </w:p>
    <w:p w14:paraId="072CCA5F" w14:textId="77777777" w:rsidR="00BB6651" w:rsidRPr="00BE1E8A" w:rsidRDefault="00BB6651" w:rsidP="00BB6651">
      <w:pPr>
        <w:tabs>
          <w:tab w:val="left" w:pos="0"/>
          <w:tab w:val="center" w:pos="4512"/>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b/>
          <w:color w:val="010101"/>
          <w:sz w:val="22"/>
          <w:szCs w:val="22"/>
        </w:rPr>
      </w:pPr>
    </w:p>
    <w:p w14:paraId="5C5C635F" w14:textId="56ABB482" w:rsidR="00BB6651" w:rsidRPr="00157C03" w:rsidRDefault="00541CF4" w:rsidP="001001A7">
      <w:pPr>
        <w:pStyle w:val="Titre2"/>
        <w:rPr>
          <w:b/>
        </w:rPr>
      </w:pPr>
      <w:bookmarkStart w:id="42" w:name="_Toc144993145"/>
      <w:bookmarkStart w:id="43" w:name="_Toc198822478"/>
      <w:bookmarkStart w:id="44" w:name="_Toc204260188"/>
      <w:r>
        <w:t>3</w:t>
      </w:r>
      <w:r w:rsidR="00BB6651" w:rsidRPr="00157C03">
        <w:t>.</w:t>
      </w:r>
      <w:r w:rsidR="00386A8A">
        <w:t>3</w:t>
      </w:r>
      <w:r w:rsidR="00BB6651" w:rsidRPr="00157C03">
        <w:t xml:space="preserve"> Forme et multi-attribution du marché</w:t>
      </w:r>
      <w:bookmarkEnd w:id="42"/>
      <w:bookmarkEnd w:id="43"/>
      <w:bookmarkEnd w:id="44"/>
      <w:r w:rsidR="00BB6651" w:rsidRPr="00157C03">
        <w:t xml:space="preserve"> </w:t>
      </w:r>
    </w:p>
    <w:p w14:paraId="6888424E" w14:textId="18EAAAE0" w:rsidR="00C229A7" w:rsidRDefault="00C229A7" w:rsidP="006C3F85">
      <w:pPr>
        <w:spacing w:after="45"/>
        <w:ind w:right="54"/>
        <w:jc w:val="both"/>
      </w:pPr>
      <w:r w:rsidRPr="00BE1E8A">
        <w:rPr>
          <w:rFonts w:ascii="Calibri" w:hAnsi="Calibri" w:cs="Calibri"/>
          <w:sz w:val="22"/>
          <w:szCs w:val="22"/>
        </w:rPr>
        <w:t xml:space="preserve">Le présent marché </w:t>
      </w:r>
      <w:bookmarkStart w:id="45" w:name="_Hlk204259576"/>
      <w:r w:rsidRPr="00BE1E8A">
        <w:rPr>
          <w:rFonts w:ascii="Calibri" w:hAnsi="Calibri" w:cs="Calibri"/>
          <w:sz w:val="22"/>
          <w:szCs w:val="22"/>
        </w:rPr>
        <w:t xml:space="preserve">est un accord-cadre </w:t>
      </w:r>
      <w:r w:rsidR="008E7C5D">
        <w:rPr>
          <w:rFonts w:ascii="Calibri" w:hAnsi="Calibri" w:cs="Calibri"/>
          <w:sz w:val="22"/>
          <w:szCs w:val="22"/>
        </w:rPr>
        <w:t xml:space="preserve">multi-attributaire </w:t>
      </w:r>
      <w:bookmarkEnd w:id="45"/>
      <w:r>
        <w:rPr>
          <w:rFonts w:ascii="Calibri" w:hAnsi="Calibri" w:cs="Calibri"/>
          <w:sz w:val="22"/>
          <w:szCs w:val="22"/>
        </w:rPr>
        <w:t xml:space="preserve">qui fixe toutes les stipulations contractuelles. Cet accord cadre est </w:t>
      </w:r>
      <w:r w:rsidRPr="00BE1E8A">
        <w:rPr>
          <w:rFonts w:ascii="Calibri" w:hAnsi="Calibri" w:cs="Calibri"/>
          <w:sz w:val="22"/>
          <w:szCs w:val="22"/>
        </w:rPr>
        <w:t>exécuté au fur et à mesure de l’émission de bons de commande</w:t>
      </w:r>
      <w:r w:rsidRPr="00BE1E8A">
        <w:rPr>
          <w:rFonts w:ascii="Calibri" w:hAnsi="Calibri" w:cs="Calibri"/>
          <w:b/>
          <w:i/>
          <w:sz w:val="22"/>
          <w:szCs w:val="22"/>
        </w:rPr>
        <w:t xml:space="preserve">. </w:t>
      </w:r>
      <w:r>
        <w:rPr>
          <w:rFonts w:ascii="Calibri" w:hAnsi="Calibri" w:cs="Calibri"/>
          <w:b/>
          <w:i/>
          <w:sz w:val="22"/>
          <w:szCs w:val="22"/>
        </w:rPr>
        <w:t xml:space="preserve"> </w:t>
      </w:r>
      <w:bookmarkStart w:id="46" w:name="_Hlk201841040"/>
      <w:r w:rsidRPr="00F56A26">
        <w:rPr>
          <w:rFonts w:ascii="Calibri" w:hAnsi="Calibri" w:cs="Calibri"/>
          <w:sz w:val="22"/>
        </w:rPr>
        <w:t>La procédure est conduite en référence aux articles L2124-2, R2124-1 et R 2124-2 alinéa 1, R2161</w:t>
      </w:r>
      <w:r>
        <w:rPr>
          <w:rFonts w:ascii="Calibri" w:hAnsi="Calibri" w:cs="Calibri"/>
          <w:sz w:val="22"/>
        </w:rPr>
        <w:t>-</w:t>
      </w:r>
      <w:r w:rsidRPr="00F56A26">
        <w:rPr>
          <w:rFonts w:ascii="Calibri" w:hAnsi="Calibri" w:cs="Calibri"/>
          <w:sz w:val="22"/>
        </w:rPr>
        <w:t>2 à R2161-5 du code de la commande publique relatifs à la procédure d’appel d’offres ouvert.</w:t>
      </w:r>
      <w:r>
        <w:t xml:space="preserve">  </w:t>
      </w:r>
    </w:p>
    <w:bookmarkEnd w:id="46"/>
    <w:p w14:paraId="30B82C96" w14:textId="77777777" w:rsidR="00BB6651" w:rsidRPr="00BE1E8A" w:rsidRDefault="00BB6651" w:rsidP="00BB6651">
      <w:pPr>
        <w:ind w:left="-3" w:right="47"/>
        <w:rPr>
          <w:rFonts w:ascii="Calibri" w:hAnsi="Calibri" w:cs="Calibri"/>
          <w:sz w:val="22"/>
          <w:szCs w:val="22"/>
        </w:rPr>
      </w:pPr>
    </w:p>
    <w:p w14:paraId="249336DC" w14:textId="090A1889" w:rsidR="00BB6651" w:rsidRPr="00DD03AD" w:rsidRDefault="008410E6" w:rsidP="00BB6651">
      <w:pPr>
        <w:ind w:left="-3" w:right="47"/>
        <w:rPr>
          <w:rFonts w:ascii="Calibri" w:hAnsi="Calibri" w:cs="Calibri"/>
          <w:sz w:val="22"/>
          <w:szCs w:val="22"/>
        </w:rPr>
      </w:pPr>
      <w:r>
        <w:rPr>
          <w:rFonts w:ascii="Calibri" w:hAnsi="Calibri" w:cs="Calibri"/>
          <w:sz w:val="22"/>
          <w:szCs w:val="22"/>
        </w:rPr>
        <w:t>Le lot 5</w:t>
      </w:r>
      <w:r w:rsidR="00BB6651" w:rsidRPr="00DD03AD">
        <w:rPr>
          <w:rFonts w:ascii="Calibri" w:hAnsi="Calibri" w:cs="Calibri"/>
          <w:sz w:val="22"/>
          <w:szCs w:val="22"/>
        </w:rPr>
        <w:t xml:space="preserve"> fera l’objet d’une multi-attribution : </w:t>
      </w:r>
    </w:p>
    <w:p w14:paraId="3EAC4A86" w14:textId="7BE1E490" w:rsidR="00BB6651" w:rsidRPr="00DD03AD" w:rsidRDefault="00BB6651" w:rsidP="00BB6651">
      <w:pPr>
        <w:pStyle w:val="Paragraphedeliste"/>
        <w:widowControl/>
        <w:numPr>
          <w:ilvl w:val="0"/>
          <w:numId w:val="5"/>
        </w:numPr>
        <w:suppressAutoHyphens w:val="0"/>
        <w:spacing w:line="249" w:lineRule="auto"/>
        <w:ind w:right="47" w:hanging="360"/>
        <w:jc w:val="both"/>
        <w:rPr>
          <w:rFonts w:ascii="Calibri" w:hAnsi="Calibri" w:cs="Calibri"/>
          <w:b/>
          <w:sz w:val="22"/>
        </w:rPr>
      </w:pPr>
      <w:r w:rsidRPr="00DD03AD">
        <w:rPr>
          <w:rFonts w:ascii="Calibri" w:hAnsi="Calibri" w:cs="Calibri"/>
          <w:b/>
          <w:sz w:val="22"/>
        </w:rPr>
        <w:t xml:space="preserve">2 </w:t>
      </w:r>
      <w:r w:rsidR="008218DA" w:rsidRPr="00DD03AD">
        <w:rPr>
          <w:rFonts w:ascii="Calibri" w:hAnsi="Calibri" w:cs="Calibri"/>
          <w:b/>
          <w:sz w:val="22"/>
        </w:rPr>
        <w:t xml:space="preserve">(deux) </w:t>
      </w:r>
      <w:r w:rsidRPr="00DD03AD">
        <w:rPr>
          <w:rFonts w:ascii="Calibri" w:hAnsi="Calibri" w:cs="Calibri"/>
          <w:b/>
          <w:sz w:val="22"/>
        </w:rPr>
        <w:t xml:space="preserve">titulaires par lot, classés par ordre de rang en fonction de la notation de leur offre. </w:t>
      </w:r>
    </w:p>
    <w:p w14:paraId="7484B051" w14:textId="3EDA134C" w:rsidR="00BB6651" w:rsidRPr="00BE1E8A" w:rsidRDefault="00BB6651" w:rsidP="00BB6651">
      <w:pPr>
        <w:tabs>
          <w:tab w:val="left" w:pos="0"/>
        </w:tabs>
        <w:spacing w:after="120" w:line="100" w:lineRule="atLeast"/>
        <w:jc w:val="both"/>
        <w:rPr>
          <w:rFonts w:ascii="Calibri" w:eastAsia="Times New Roman" w:hAnsi="Calibri" w:cs="Calibri"/>
          <w:sz w:val="22"/>
          <w:szCs w:val="22"/>
        </w:rPr>
      </w:pPr>
    </w:p>
    <w:p w14:paraId="216D0DA3" w14:textId="3406A35B" w:rsidR="00BB6651" w:rsidRPr="00157C03" w:rsidRDefault="00BB6651" w:rsidP="001001A7">
      <w:pPr>
        <w:pStyle w:val="Titre1"/>
        <w:rPr>
          <w:b/>
        </w:rPr>
      </w:pPr>
      <w:bookmarkStart w:id="47" w:name="_Toc144993146"/>
      <w:bookmarkStart w:id="48" w:name="_Toc198822479"/>
      <w:bookmarkStart w:id="49" w:name="_Toc204260189"/>
      <w:r w:rsidRPr="00157C03">
        <w:t xml:space="preserve">Article </w:t>
      </w:r>
      <w:r w:rsidR="00157C03" w:rsidRPr="00157C03">
        <w:t>4</w:t>
      </w:r>
      <w:r w:rsidRPr="00157C03">
        <w:t xml:space="preserve"> – DOCUMENTS REGISSANT LE MARCHE</w:t>
      </w:r>
      <w:bookmarkEnd w:id="47"/>
      <w:bookmarkEnd w:id="48"/>
      <w:bookmarkEnd w:id="49"/>
      <w:r w:rsidRPr="00157C03">
        <w:t xml:space="preserve"> </w:t>
      </w:r>
    </w:p>
    <w:p w14:paraId="7B64CE16" w14:textId="77777777" w:rsidR="00AA0369" w:rsidRDefault="00BB6651" w:rsidP="00AA0369">
      <w:pPr>
        <w:ind w:left="-3" w:right="47"/>
        <w:rPr>
          <w:rFonts w:ascii="Calibri" w:hAnsi="Calibri" w:cs="Calibri"/>
          <w:sz w:val="22"/>
        </w:rPr>
      </w:pPr>
      <w:r w:rsidRPr="00086BA1">
        <w:rPr>
          <w:rFonts w:ascii="Calibri" w:hAnsi="Calibri" w:cs="Calibri"/>
          <w:sz w:val="22"/>
        </w:rPr>
        <w:t>Le présent marché est soumis aux dispositions du code de la commande publique.</w:t>
      </w:r>
    </w:p>
    <w:p w14:paraId="6FB0E394" w14:textId="5D03F1EC" w:rsidR="00BB6651" w:rsidRPr="00086BA1" w:rsidRDefault="00BB6651" w:rsidP="00AA0369">
      <w:pPr>
        <w:ind w:left="-3" w:right="47"/>
        <w:rPr>
          <w:rFonts w:ascii="Calibri" w:hAnsi="Calibri" w:cs="Calibri"/>
          <w:sz w:val="22"/>
        </w:rPr>
      </w:pPr>
      <w:r w:rsidRPr="00086BA1">
        <w:rPr>
          <w:rFonts w:ascii="Calibri" w:hAnsi="Calibri" w:cs="Calibri"/>
          <w:sz w:val="22"/>
        </w:rPr>
        <w:t xml:space="preserve">  </w:t>
      </w:r>
    </w:p>
    <w:p w14:paraId="70179BE6" w14:textId="77777777" w:rsidR="00BB6651" w:rsidRPr="00086BA1" w:rsidRDefault="00BB6651" w:rsidP="00BB6651">
      <w:pPr>
        <w:ind w:left="-3" w:right="47"/>
        <w:rPr>
          <w:rFonts w:ascii="Calibri" w:hAnsi="Calibri" w:cs="Calibri"/>
          <w:sz w:val="22"/>
        </w:rPr>
      </w:pPr>
      <w:r w:rsidRPr="00086BA1">
        <w:rPr>
          <w:rFonts w:ascii="Calibri" w:hAnsi="Calibri" w:cs="Calibri"/>
          <w:sz w:val="22"/>
        </w:rPr>
        <w:t xml:space="preserve">Le présent marché est composé par les pièces constitutives énumérées ci-dessous, par ordre de priorité décroissant : </w:t>
      </w:r>
    </w:p>
    <w:p w14:paraId="3DEDD8C2" w14:textId="77777777" w:rsidR="00FF6CE1" w:rsidRPr="00BE1E8A" w:rsidRDefault="00FF6CE1" w:rsidP="00FF6CE1">
      <w:pPr>
        <w:widowControl/>
        <w:numPr>
          <w:ilvl w:val="0"/>
          <w:numId w:val="6"/>
        </w:numPr>
        <w:suppressAutoHyphens w:val="0"/>
        <w:spacing w:line="249" w:lineRule="auto"/>
        <w:ind w:hanging="360"/>
        <w:rPr>
          <w:rFonts w:ascii="Calibri" w:hAnsi="Calibri" w:cs="Calibri"/>
          <w:sz w:val="22"/>
          <w:szCs w:val="22"/>
        </w:rPr>
      </w:pPr>
      <w:r w:rsidRPr="00BE1E8A">
        <w:rPr>
          <w:rFonts w:ascii="Calibri" w:hAnsi="Calibri" w:cs="Calibri"/>
          <w:sz w:val="22"/>
          <w:szCs w:val="22"/>
        </w:rPr>
        <w:t xml:space="preserve">Le présent Acte d’Engagement (AE) valant Cahier des Clauses Particulières (CCP) dont l’exemplaire original conservé dans les archives de l’administration fait seule foi ainsi que ses annexes : </w:t>
      </w:r>
    </w:p>
    <w:p w14:paraId="68A14F69" w14:textId="00D3ECFA" w:rsidR="00FF6CE1" w:rsidRPr="00440A55" w:rsidRDefault="006C3F85" w:rsidP="00FF6CE1">
      <w:pPr>
        <w:numPr>
          <w:ilvl w:val="0"/>
          <w:numId w:val="6"/>
        </w:numPr>
        <w:tabs>
          <w:tab w:val="left" w:pos="567"/>
        </w:tabs>
        <w:spacing w:line="100" w:lineRule="atLeast"/>
        <w:ind w:hanging="360"/>
        <w:jc w:val="both"/>
        <w:rPr>
          <w:rFonts w:ascii="Calibri" w:eastAsia="Times New Roman" w:hAnsi="Calibri" w:cs="Calibri"/>
          <w:color w:val="010101"/>
          <w:sz w:val="22"/>
          <w:szCs w:val="22"/>
        </w:rPr>
      </w:pPr>
      <w:r w:rsidRPr="00440A55">
        <w:rPr>
          <w:rFonts w:ascii="Calibri" w:eastAsia="Times New Roman" w:hAnsi="Calibri" w:cs="Calibri"/>
          <w:color w:val="010101"/>
          <w:sz w:val="22"/>
          <w:szCs w:val="22"/>
        </w:rPr>
        <w:t>Le</w:t>
      </w:r>
      <w:r w:rsidR="00FF6CE1" w:rsidRPr="00440A55">
        <w:rPr>
          <w:rFonts w:ascii="Calibri" w:eastAsia="Times New Roman" w:hAnsi="Calibri" w:cs="Calibri"/>
          <w:color w:val="010101"/>
          <w:sz w:val="22"/>
          <w:szCs w:val="22"/>
        </w:rPr>
        <w:t xml:space="preserve"> formulaire </w:t>
      </w:r>
      <w:r w:rsidR="00FF6CE1" w:rsidRPr="00AA3301">
        <w:rPr>
          <w:rFonts w:ascii="Calibri" w:eastAsia="Times New Roman" w:hAnsi="Calibri" w:cs="Calibri"/>
          <w:color w:val="010101"/>
          <w:sz w:val="22"/>
          <w:szCs w:val="22"/>
          <w:u w:val="single"/>
        </w:rPr>
        <w:t>d’attestation de service fait</w:t>
      </w:r>
      <w:r w:rsidR="00FF6CE1" w:rsidRPr="00440A55">
        <w:rPr>
          <w:rFonts w:ascii="Calibri" w:eastAsia="Times New Roman" w:hAnsi="Calibri" w:cs="Calibri"/>
          <w:color w:val="010101"/>
          <w:sz w:val="22"/>
          <w:szCs w:val="22"/>
        </w:rPr>
        <w:t xml:space="preserve"> (annexe 1</w:t>
      </w:r>
      <w:r w:rsidR="00E70866">
        <w:rPr>
          <w:rFonts w:ascii="Calibri" w:eastAsia="Times New Roman" w:hAnsi="Calibri" w:cs="Calibri"/>
          <w:color w:val="010101"/>
          <w:sz w:val="22"/>
          <w:szCs w:val="22"/>
        </w:rPr>
        <w:t xml:space="preserve"> bis</w:t>
      </w:r>
      <w:r w:rsidR="00FF6CE1" w:rsidRPr="00440A55">
        <w:rPr>
          <w:rFonts w:ascii="Calibri" w:eastAsia="Times New Roman" w:hAnsi="Calibri" w:cs="Calibri"/>
          <w:color w:val="010101"/>
          <w:sz w:val="22"/>
          <w:szCs w:val="22"/>
        </w:rPr>
        <w:t>) ;</w:t>
      </w:r>
    </w:p>
    <w:p w14:paraId="0F7058A6" w14:textId="68431BAB" w:rsidR="00FF6CE1" w:rsidRPr="00BE1E8A" w:rsidRDefault="006C3F85" w:rsidP="00FF6CE1">
      <w:pPr>
        <w:numPr>
          <w:ilvl w:val="0"/>
          <w:numId w:val="6"/>
        </w:numPr>
        <w:tabs>
          <w:tab w:val="left" w:pos="567"/>
        </w:tabs>
        <w:spacing w:line="100" w:lineRule="atLeast"/>
        <w:ind w:hanging="360"/>
        <w:jc w:val="both"/>
        <w:rPr>
          <w:rFonts w:ascii="Calibri" w:eastAsia="Times New Roman" w:hAnsi="Calibri" w:cs="Calibri"/>
          <w:color w:val="010101"/>
          <w:sz w:val="22"/>
          <w:szCs w:val="22"/>
        </w:rPr>
      </w:pPr>
      <w:r w:rsidRPr="00BE1E8A">
        <w:rPr>
          <w:rFonts w:ascii="Calibri" w:eastAsia="Times New Roman" w:hAnsi="Calibri" w:cs="Calibri"/>
          <w:color w:val="010101"/>
          <w:sz w:val="22"/>
          <w:szCs w:val="22"/>
          <w:u w:val="single"/>
        </w:rPr>
        <w:t>La</w:t>
      </w:r>
      <w:r w:rsidR="00FF6CE1" w:rsidRPr="00BE1E8A">
        <w:rPr>
          <w:rFonts w:ascii="Calibri" w:eastAsia="Times New Roman" w:hAnsi="Calibri" w:cs="Calibri"/>
          <w:color w:val="010101"/>
          <w:sz w:val="22"/>
          <w:szCs w:val="22"/>
          <w:u w:val="single"/>
        </w:rPr>
        <w:t xml:space="preserve"> carte du ressort</w:t>
      </w:r>
      <w:r w:rsidR="00FF6CE1" w:rsidRPr="00BE1E8A">
        <w:rPr>
          <w:rFonts w:ascii="Calibri" w:eastAsia="Times New Roman" w:hAnsi="Calibri" w:cs="Calibri"/>
          <w:color w:val="010101"/>
          <w:sz w:val="22"/>
          <w:szCs w:val="22"/>
        </w:rPr>
        <w:t xml:space="preserve"> de la Cour d’appel de DOUAI </w:t>
      </w:r>
      <w:r w:rsidR="00FF6CE1" w:rsidRPr="006C6892">
        <w:rPr>
          <w:rFonts w:ascii="Calibri" w:eastAsia="Times New Roman" w:hAnsi="Calibri" w:cs="Calibri"/>
          <w:color w:val="010101"/>
          <w:sz w:val="22"/>
          <w:szCs w:val="22"/>
        </w:rPr>
        <w:t xml:space="preserve">et </w:t>
      </w:r>
      <w:r w:rsidR="00FF6CE1" w:rsidRPr="00AA0369">
        <w:rPr>
          <w:rFonts w:ascii="Calibri" w:eastAsia="Times New Roman" w:hAnsi="Calibri" w:cs="Calibri"/>
          <w:color w:val="010101"/>
          <w:sz w:val="22"/>
          <w:szCs w:val="22"/>
          <w:u w:val="single"/>
        </w:rPr>
        <w:t xml:space="preserve">l’annexe du </w:t>
      </w:r>
      <w:r w:rsidR="00AA0369">
        <w:rPr>
          <w:rFonts w:ascii="Calibri" w:eastAsia="Times New Roman" w:hAnsi="Calibri" w:cs="Calibri"/>
          <w:color w:val="010101"/>
          <w:sz w:val="22"/>
          <w:szCs w:val="22"/>
          <w:u w:val="single"/>
        </w:rPr>
        <w:t>c</w:t>
      </w:r>
      <w:r w:rsidR="00FF6CE1" w:rsidRPr="00AA0369">
        <w:rPr>
          <w:rFonts w:ascii="Calibri" w:eastAsia="Times New Roman" w:hAnsi="Calibri" w:cs="Calibri"/>
          <w:color w:val="010101"/>
          <w:sz w:val="22"/>
          <w:szCs w:val="22"/>
          <w:u w:val="single"/>
        </w:rPr>
        <w:t>ode de l’organisation judiciaire</w:t>
      </w:r>
      <w:r w:rsidR="00FF6CE1" w:rsidRPr="00BE1E8A">
        <w:rPr>
          <w:rFonts w:ascii="Calibri" w:eastAsia="Times New Roman" w:hAnsi="Calibri" w:cs="Calibri"/>
          <w:color w:val="010101"/>
          <w:sz w:val="22"/>
          <w:szCs w:val="22"/>
        </w:rPr>
        <w:t xml:space="preserve"> précisant la compétence territoriale des tribunaux </w:t>
      </w:r>
      <w:r w:rsidR="00FF6CE1" w:rsidRPr="006C6892">
        <w:rPr>
          <w:rFonts w:ascii="Calibri" w:eastAsia="Times New Roman" w:hAnsi="Calibri" w:cs="Calibri"/>
          <w:color w:val="010101"/>
          <w:sz w:val="22"/>
          <w:szCs w:val="22"/>
        </w:rPr>
        <w:t>judiciaires (annexe 2) ;</w:t>
      </w:r>
    </w:p>
    <w:p w14:paraId="426059E2" w14:textId="3F8CD3E9" w:rsidR="00FF6CE1" w:rsidRPr="00AA0369" w:rsidRDefault="00FF6CE1" w:rsidP="00AA0369">
      <w:pPr>
        <w:widowControl/>
        <w:numPr>
          <w:ilvl w:val="0"/>
          <w:numId w:val="6"/>
        </w:numPr>
        <w:suppressAutoHyphens w:val="0"/>
        <w:spacing w:line="251" w:lineRule="auto"/>
        <w:ind w:hanging="360"/>
        <w:rPr>
          <w:rFonts w:ascii="Calibri" w:hAnsi="Calibri" w:cs="Calibri"/>
          <w:sz w:val="22"/>
        </w:rPr>
      </w:pPr>
      <w:bookmarkStart w:id="50" w:name="_Hlk201240922"/>
      <w:r w:rsidRPr="00086BA1">
        <w:rPr>
          <w:rFonts w:ascii="Calibri" w:hAnsi="Calibri" w:cs="Calibri"/>
          <w:sz w:val="22"/>
        </w:rPr>
        <w:t>Le Cahier des Clauses Administratives Générales applicables aux marchés publics de Fournitures</w:t>
      </w:r>
      <w:r w:rsidR="00AA0369">
        <w:rPr>
          <w:rFonts w:ascii="Calibri" w:hAnsi="Calibri" w:cs="Calibri"/>
          <w:sz w:val="22"/>
        </w:rPr>
        <w:t xml:space="preserve"> </w:t>
      </w:r>
      <w:r w:rsidRPr="00AA0369">
        <w:rPr>
          <w:rFonts w:ascii="Calibri" w:hAnsi="Calibri" w:cs="Calibri"/>
          <w:sz w:val="22"/>
        </w:rPr>
        <w:t>Courantes et Services (CCAG-FCS 2021) entré en vigueur le 1 er avril 2021 ;</w:t>
      </w:r>
    </w:p>
    <w:bookmarkEnd w:id="50"/>
    <w:p w14:paraId="056502E7" w14:textId="77777777" w:rsidR="00FF6CE1" w:rsidRPr="00B77FF9" w:rsidRDefault="00FF6CE1" w:rsidP="00FF6CE1">
      <w:pPr>
        <w:widowControl/>
        <w:numPr>
          <w:ilvl w:val="0"/>
          <w:numId w:val="6"/>
        </w:numPr>
        <w:suppressAutoHyphens w:val="0"/>
        <w:spacing w:after="120" w:line="100" w:lineRule="atLeast"/>
        <w:ind w:hanging="360"/>
        <w:jc w:val="both"/>
        <w:rPr>
          <w:rFonts w:ascii="Calibri" w:eastAsia="Times New Roman" w:hAnsi="Calibri" w:cs="Calibri"/>
          <w:sz w:val="22"/>
          <w:szCs w:val="22"/>
        </w:rPr>
      </w:pPr>
      <w:r w:rsidRPr="0099259C">
        <w:rPr>
          <w:rFonts w:ascii="Calibri" w:hAnsi="Calibri" w:cs="Calibri"/>
          <w:sz w:val="22"/>
        </w:rPr>
        <w:t xml:space="preserve">Le </w:t>
      </w:r>
      <w:r>
        <w:rPr>
          <w:rFonts w:ascii="Calibri" w:hAnsi="Calibri" w:cs="Calibri"/>
          <w:sz w:val="22"/>
        </w:rPr>
        <w:t>cadre de réponse valant mémoire technique renseigné par le titulaire lors de la remise de son offre.</w:t>
      </w:r>
    </w:p>
    <w:p w14:paraId="6BAEC3FC" w14:textId="7089903C" w:rsidR="000E58C0" w:rsidRDefault="00BB6651" w:rsidP="00AA0369">
      <w:pPr>
        <w:ind w:right="47"/>
        <w:jc w:val="both"/>
        <w:rPr>
          <w:rFonts w:ascii="Calibri" w:hAnsi="Calibri" w:cs="Calibri"/>
          <w:sz w:val="22"/>
        </w:rPr>
      </w:pPr>
      <w:r w:rsidRPr="00086BA1">
        <w:rPr>
          <w:rFonts w:ascii="Calibri" w:hAnsi="Calibri" w:cs="Calibri"/>
          <w:sz w:val="22"/>
        </w:rPr>
        <w:t xml:space="preserve">En cas de contradiction entre les clauses de ces divers documents, celles-ci prévalent dans l’ordre énuméré ci-dessus. </w:t>
      </w:r>
    </w:p>
    <w:p w14:paraId="02BC0833" w14:textId="77777777" w:rsidR="000E58C0" w:rsidRDefault="000E58C0" w:rsidP="00BB6651">
      <w:pPr>
        <w:ind w:right="47"/>
        <w:rPr>
          <w:rFonts w:ascii="Calibri" w:hAnsi="Calibri" w:cs="Calibri"/>
          <w:sz w:val="22"/>
        </w:rPr>
      </w:pPr>
    </w:p>
    <w:p w14:paraId="126E39AA" w14:textId="01E41492" w:rsidR="00BB6651" w:rsidRPr="00157C03" w:rsidRDefault="00BB6651" w:rsidP="001001A7">
      <w:pPr>
        <w:pStyle w:val="Titre1"/>
        <w:rPr>
          <w:b/>
        </w:rPr>
      </w:pPr>
      <w:bookmarkStart w:id="51" w:name="_Toc144993147"/>
      <w:bookmarkStart w:id="52" w:name="_Toc198822480"/>
      <w:bookmarkStart w:id="53" w:name="_Toc204260190"/>
      <w:r w:rsidRPr="00157C03">
        <w:t xml:space="preserve">Article </w:t>
      </w:r>
      <w:r w:rsidR="00157C03">
        <w:t>5</w:t>
      </w:r>
      <w:r w:rsidRPr="00157C03">
        <w:t xml:space="preserve"> – DUREE DU MARCHE</w:t>
      </w:r>
      <w:bookmarkEnd w:id="51"/>
      <w:bookmarkEnd w:id="52"/>
      <w:bookmarkEnd w:id="53"/>
    </w:p>
    <w:p w14:paraId="3E08895F" w14:textId="149B5FDE" w:rsidR="00B35C54" w:rsidRPr="00775B63" w:rsidRDefault="00D938AA" w:rsidP="006C3F85">
      <w:pPr>
        <w:ind w:right="47"/>
        <w:jc w:val="both"/>
        <w:rPr>
          <w:rFonts w:ascii="Calibri" w:hAnsi="Calibri" w:cs="Calibri"/>
          <w:sz w:val="22"/>
        </w:rPr>
      </w:pPr>
      <w:r w:rsidRPr="00775B63">
        <w:rPr>
          <w:rFonts w:ascii="Calibri" w:hAnsi="Calibri" w:cs="Calibri"/>
          <w:sz w:val="22"/>
        </w:rPr>
        <w:t xml:space="preserve">Le présent marché est conclu pour une période </w:t>
      </w:r>
      <w:r>
        <w:rPr>
          <w:rFonts w:ascii="Calibri" w:hAnsi="Calibri" w:cs="Calibri"/>
          <w:sz w:val="22"/>
        </w:rPr>
        <w:t xml:space="preserve">ferme courant à compter </w:t>
      </w:r>
      <w:r w:rsidR="00B35C54">
        <w:rPr>
          <w:rFonts w:ascii="Calibri" w:hAnsi="Calibri" w:cs="Calibri"/>
          <w:sz w:val="22"/>
        </w:rPr>
        <w:t>du 1</w:t>
      </w:r>
      <w:r w:rsidR="00B35C54" w:rsidRPr="009B2C77">
        <w:rPr>
          <w:rFonts w:ascii="Calibri" w:hAnsi="Calibri" w:cs="Calibri"/>
          <w:sz w:val="22"/>
          <w:vertAlign w:val="superscript"/>
        </w:rPr>
        <w:t>er</w:t>
      </w:r>
      <w:r w:rsidR="00B35C54">
        <w:rPr>
          <w:rFonts w:ascii="Calibri" w:hAnsi="Calibri" w:cs="Calibri"/>
          <w:sz w:val="22"/>
        </w:rPr>
        <w:t xml:space="preserve"> novembre 2025 jusqu’au 3</w:t>
      </w:r>
      <w:r w:rsidR="006C3F85">
        <w:rPr>
          <w:rFonts w:ascii="Calibri" w:hAnsi="Calibri" w:cs="Calibri"/>
          <w:sz w:val="22"/>
        </w:rPr>
        <w:t>1</w:t>
      </w:r>
      <w:r w:rsidR="00B35C54">
        <w:rPr>
          <w:rFonts w:ascii="Calibri" w:hAnsi="Calibri" w:cs="Calibri"/>
          <w:sz w:val="22"/>
        </w:rPr>
        <w:t xml:space="preserve"> octobre 2026.</w:t>
      </w:r>
    </w:p>
    <w:p w14:paraId="6E6656B8" w14:textId="688AD701" w:rsidR="00D938AA" w:rsidRPr="00386A8A" w:rsidRDefault="00D938AA" w:rsidP="00386A8A">
      <w:pPr>
        <w:ind w:left="-3" w:right="47"/>
        <w:jc w:val="both"/>
        <w:rPr>
          <w:rFonts w:ascii="Calibri" w:hAnsi="Calibri" w:cs="Calibri"/>
          <w:sz w:val="22"/>
        </w:rPr>
      </w:pPr>
    </w:p>
    <w:p w14:paraId="7D8BDE1E" w14:textId="77777777" w:rsidR="00386A8A" w:rsidRPr="00386A8A" w:rsidRDefault="00386A8A" w:rsidP="00386A8A">
      <w:pPr>
        <w:ind w:left="-3" w:right="47"/>
        <w:jc w:val="both"/>
        <w:rPr>
          <w:rFonts w:ascii="Calibri" w:hAnsi="Calibri" w:cs="Calibri"/>
          <w:sz w:val="22"/>
        </w:rPr>
      </w:pPr>
      <w:r w:rsidRPr="00386A8A">
        <w:rPr>
          <w:rFonts w:ascii="Calibri" w:hAnsi="Calibri" w:cs="Calibri"/>
          <w:sz w:val="22"/>
        </w:rPr>
        <w:t>Le marché est ensuite tacitement reconduit, chaque année, pour une durée d’un (1) an dans la limite de trois (3) reconductions.</w:t>
      </w:r>
    </w:p>
    <w:p w14:paraId="79D5301D" w14:textId="77777777" w:rsidR="00386A8A" w:rsidRPr="00386A8A" w:rsidRDefault="00386A8A" w:rsidP="00386A8A">
      <w:pPr>
        <w:ind w:left="-3" w:right="47"/>
        <w:jc w:val="both"/>
        <w:rPr>
          <w:rFonts w:ascii="Calibri" w:hAnsi="Calibri" w:cs="Calibri"/>
          <w:sz w:val="22"/>
        </w:rPr>
      </w:pPr>
    </w:p>
    <w:p w14:paraId="02A3B543" w14:textId="77777777" w:rsidR="00386A8A" w:rsidRPr="00386A8A" w:rsidRDefault="00386A8A" w:rsidP="00386A8A">
      <w:pPr>
        <w:ind w:right="47"/>
        <w:jc w:val="both"/>
        <w:rPr>
          <w:rFonts w:ascii="Calibri" w:hAnsi="Calibri" w:cs="Calibri"/>
          <w:sz w:val="22"/>
        </w:rPr>
      </w:pPr>
      <w:r w:rsidRPr="00386A8A">
        <w:rPr>
          <w:rFonts w:ascii="Calibri" w:hAnsi="Calibri" w:cs="Calibri"/>
          <w:sz w:val="22"/>
        </w:rPr>
        <w:t>Conformément à l’article R2112-4 du code de la commande publique, le titulaire ne peut s’opposer à cette reconduction</w:t>
      </w:r>
    </w:p>
    <w:p w14:paraId="5D6D6E08" w14:textId="77777777" w:rsidR="00386A8A" w:rsidRPr="00386A8A" w:rsidRDefault="00386A8A" w:rsidP="00386A8A">
      <w:pPr>
        <w:ind w:right="47"/>
        <w:jc w:val="both"/>
        <w:rPr>
          <w:rFonts w:ascii="Calibri" w:hAnsi="Calibri" w:cs="Calibri"/>
          <w:sz w:val="22"/>
        </w:rPr>
      </w:pPr>
    </w:p>
    <w:p w14:paraId="4A230692" w14:textId="77777777" w:rsidR="00386A8A" w:rsidRDefault="00386A8A" w:rsidP="00386A8A">
      <w:pPr>
        <w:ind w:left="-3" w:right="47"/>
        <w:jc w:val="both"/>
        <w:rPr>
          <w:rFonts w:ascii="Calibri" w:hAnsi="Calibri" w:cs="Calibri"/>
          <w:sz w:val="22"/>
        </w:rPr>
      </w:pPr>
      <w:r w:rsidRPr="00386A8A">
        <w:rPr>
          <w:rFonts w:ascii="Calibri" w:hAnsi="Calibri" w:cs="Calibri"/>
          <w:sz w:val="22"/>
        </w:rPr>
        <w:t>En cas de non-reconduction du marché, la décision du pouvoir adjudicateur est notifiée au titulaire avec un préavis de 3 (trois) mois avant la date d’expiration de la période en cours par lettre recommandée avec accusé de réception.</w:t>
      </w:r>
    </w:p>
    <w:p w14:paraId="21AC6D4F" w14:textId="77777777" w:rsidR="00BB6651" w:rsidRDefault="00BB6651" w:rsidP="00BB6651">
      <w:pPr>
        <w:ind w:right="47"/>
        <w:rPr>
          <w:rFonts w:ascii="Calibri" w:hAnsi="Calibri" w:cs="Calibri"/>
          <w:sz w:val="22"/>
        </w:rPr>
      </w:pPr>
    </w:p>
    <w:p w14:paraId="6EEA3E39" w14:textId="739A8278" w:rsidR="00BB6651" w:rsidRPr="00157C03" w:rsidRDefault="00BB6651" w:rsidP="001001A7">
      <w:pPr>
        <w:pStyle w:val="Titre1"/>
        <w:rPr>
          <w:b/>
        </w:rPr>
      </w:pPr>
      <w:bookmarkStart w:id="54" w:name="_Toc144993148"/>
      <w:bookmarkStart w:id="55" w:name="_Toc198822481"/>
      <w:bookmarkStart w:id="56" w:name="_Toc204260191"/>
      <w:r w:rsidRPr="00157C03">
        <w:t xml:space="preserve">Article </w:t>
      </w:r>
      <w:r w:rsidR="00157C03" w:rsidRPr="00157C03">
        <w:t>6</w:t>
      </w:r>
      <w:r w:rsidRPr="00157C03">
        <w:t xml:space="preserve"> - DELAI D’INTERVENTION</w:t>
      </w:r>
      <w:bookmarkEnd w:id="54"/>
      <w:bookmarkEnd w:id="55"/>
      <w:bookmarkEnd w:id="56"/>
    </w:p>
    <w:p w14:paraId="6A5962B7" w14:textId="4A35C433" w:rsidR="00661F45" w:rsidRDefault="00661F45" w:rsidP="00661F45">
      <w:pPr>
        <w:tabs>
          <w:tab w:val="left" w:pos="0"/>
        </w:tabs>
        <w:spacing w:after="120" w:line="100" w:lineRule="atLeast"/>
        <w:jc w:val="both"/>
        <w:rPr>
          <w:rFonts w:ascii="Calibri" w:eastAsia="Times New Roman" w:hAnsi="Calibri" w:cs="Calibri"/>
          <w:bCs/>
          <w:sz w:val="22"/>
          <w:szCs w:val="22"/>
        </w:rPr>
      </w:pPr>
      <w:r w:rsidRPr="009E6831">
        <w:rPr>
          <w:rFonts w:ascii="Calibri" w:eastAsia="Times New Roman" w:hAnsi="Calibri" w:cs="Calibri"/>
          <w:bCs/>
          <w:sz w:val="22"/>
          <w:szCs w:val="22"/>
        </w:rPr>
        <w:t xml:space="preserve">Le titulaire du présent marché s’engage à </w:t>
      </w:r>
      <w:r>
        <w:rPr>
          <w:rFonts w:ascii="Calibri" w:eastAsia="Times New Roman" w:hAnsi="Calibri" w:cs="Calibri"/>
          <w:bCs/>
          <w:sz w:val="22"/>
          <w:szCs w:val="22"/>
        </w:rPr>
        <w:t xml:space="preserve">effectuer la prestation de remorquage </w:t>
      </w:r>
      <w:r w:rsidRPr="00775B63">
        <w:rPr>
          <w:rFonts w:ascii="Calibri" w:eastAsia="Times New Roman" w:hAnsi="Calibri" w:cs="Calibri"/>
          <w:b/>
          <w:sz w:val="22"/>
          <w:szCs w:val="22"/>
        </w:rPr>
        <w:t>dans un délai de 7 jours suivant la réception du bon de commande</w:t>
      </w:r>
      <w:r>
        <w:rPr>
          <w:rFonts w:ascii="Calibri" w:eastAsia="Times New Roman" w:hAnsi="Calibri" w:cs="Calibri"/>
          <w:bCs/>
          <w:sz w:val="22"/>
          <w:szCs w:val="22"/>
        </w:rPr>
        <w:t xml:space="preserve"> transmis </w:t>
      </w:r>
      <w:bookmarkStart w:id="57" w:name="_Hlk201240979"/>
      <w:r>
        <w:rPr>
          <w:rFonts w:ascii="Calibri" w:eastAsia="Times New Roman" w:hAnsi="Calibri" w:cs="Calibri"/>
          <w:bCs/>
          <w:sz w:val="22"/>
          <w:szCs w:val="22"/>
        </w:rPr>
        <w:t xml:space="preserve">par le responsable du </w:t>
      </w:r>
      <w:r>
        <w:rPr>
          <w:rFonts w:ascii="Calibri" w:hAnsi="Calibri" w:cs="Calibri"/>
          <w:sz w:val="22"/>
          <w:szCs w:val="22"/>
        </w:rPr>
        <w:t>centre régional de gestion à Hazebrouck.</w:t>
      </w:r>
      <w:bookmarkEnd w:id="57"/>
    </w:p>
    <w:p w14:paraId="022CF3E1" w14:textId="2D209844" w:rsidR="00661F45" w:rsidRPr="009E6831" w:rsidRDefault="00661F45" w:rsidP="00661F45">
      <w:pPr>
        <w:jc w:val="both"/>
        <w:rPr>
          <w:rStyle w:val="Lienhypertexte"/>
          <w:rFonts w:ascii="Calibri" w:hAnsi="Calibri" w:cs="Calibri"/>
          <w:sz w:val="22"/>
          <w:szCs w:val="22"/>
        </w:rPr>
      </w:pPr>
      <w:r w:rsidRPr="009E6831">
        <w:rPr>
          <w:rFonts w:ascii="Calibri" w:hAnsi="Calibri" w:cs="Calibri"/>
          <w:sz w:val="22"/>
          <w:szCs w:val="22"/>
        </w:rPr>
        <w:t>L</w:t>
      </w:r>
      <w:r>
        <w:rPr>
          <w:rFonts w:ascii="Calibri" w:hAnsi="Calibri" w:cs="Calibri"/>
          <w:sz w:val="22"/>
          <w:szCs w:val="22"/>
        </w:rPr>
        <w:t>e titulair</w:t>
      </w:r>
      <w:r w:rsidR="00AA0369">
        <w:rPr>
          <w:rFonts w:ascii="Calibri" w:hAnsi="Calibri" w:cs="Calibri"/>
          <w:sz w:val="22"/>
          <w:szCs w:val="22"/>
        </w:rPr>
        <w:t>e</w:t>
      </w:r>
      <w:r>
        <w:rPr>
          <w:rFonts w:ascii="Calibri" w:hAnsi="Calibri" w:cs="Calibri"/>
          <w:sz w:val="22"/>
          <w:szCs w:val="22"/>
        </w:rPr>
        <w:t xml:space="preserve"> dev</w:t>
      </w:r>
      <w:r w:rsidR="00AA0369">
        <w:rPr>
          <w:rFonts w:ascii="Calibri" w:hAnsi="Calibri" w:cs="Calibri"/>
          <w:sz w:val="22"/>
          <w:szCs w:val="22"/>
        </w:rPr>
        <w:t>ra</w:t>
      </w:r>
      <w:r>
        <w:rPr>
          <w:rFonts w:ascii="Calibri" w:hAnsi="Calibri" w:cs="Calibri"/>
          <w:sz w:val="22"/>
          <w:szCs w:val="22"/>
        </w:rPr>
        <w:t xml:space="preserve"> prendre attache avec le responsable du centre régional de gestion à Hazebrouck afin de fixer la date de l’exécution de la prestation de remorquage </w:t>
      </w:r>
      <w:bookmarkStart w:id="58" w:name="_Hlk199956098"/>
      <w:r>
        <w:rPr>
          <w:rFonts w:ascii="Calibri" w:hAnsi="Calibri" w:cs="Calibri"/>
          <w:sz w:val="22"/>
          <w:szCs w:val="22"/>
        </w:rPr>
        <w:t>dès réception du bon de commande</w:t>
      </w:r>
      <w:bookmarkEnd w:id="58"/>
      <w:r>
        <w:rPr>
          <w:rFonts w:ascii="Calibri" w:hAnsi="Calibri" w:cs="Calibri"/>
          <w:sz w:val="22"/>
          <w:szCs w:val="22"/>
        </w:rPr>
        <w:t>. Cette</w:t>
      </w:r>
      <w:r w:rsidRPr="009E6831">
        <w:rPr>
          <w:rFonts w:ascii="Calibri" w:hAnsi="Calibri" w:cs="Calibri"/>
          <w:sz w:val="22"/>
          <w:szCs w:val="22"/>
        </w:rPr>
        <w:t xml:space="preserve"> prise de contact devra se faire par téléphone au 03 28 41 23 00/70 41 et par courriel via </w:t>
      </w:r>
      <w:hyperlink r:id="rId10" w:history="1">
        <w:r w:rsidRPr="009E6831">
          <w:rPr>
            <w:rStyle w:val="Lienhypertexte"/>
            <w:rFonts w:ascii="Calibri" w:hAnsi="Calibri" w:cs="Calibri"/>
            <w:sz w:val="22"/>
            <w:szCs w:val="22"/>
          </w:rPr>
          <w:t>crgpac.sar.ca-douai@justice.fr</w:t>
        </w:r>
      </w:hyperlink>
      <w:r w:rsidRPr="009E6831">
        <w:rPr>
          <w:rStyle w:val="Lienhypertexte"/>
          <w:rFonts w:ascii="Calibri" w:hAnsi="Calibri" w:cs="Calibri"/>
          <w:sz w:val="22"/>
          <w:szCs w:val="22"/>
        </w:rPr>
        <w:t>.</w:t>
      </w:r>
    </w:p>
    <w:p w14:paraId="1194B9B6" w14:textId="77777777" w:rsidR="00661F45" w:rsidRPr="009E6831" w:rsidRDefault="00661F45" w:rsidP="00661F45">
      <w:pPr>
        <w:jc w:val="both"/>
        <w:rPr>
          <w:rFonts w:ascii="Calibri" w:eastAsia="Times New Roman" w:hAnsi="Calibri" w:cs="Calibri"/>
          <w:bCs/>
          <w:sz w:val="22"/>
          <w:szCs w:val="22"/>
        </w:rPr>
      </w:pPr>
    </w:p>
    <w:p w14:paraId="11A52CBA" w14:textId="65B883C7" w:rsidR="00661F45" w:rsidRDefault="00661F45" w:rsidP="00661F45">
      <w:pPr>
        <w:tabs>
          <w:tab w:val="left" w:pos="0"/>
        </w:tabs>
        <w:spacing w:after="120" w:line="100" w:lineRule="atLeast"/>
        <w:jc w:val="both"/>
        <w:rPr>
          <w:rFonts w:ascii="Calibri" w:eastAsia="Times New Roman" w:hAnsi="Calibri" w:cs="Calibri"/>
          <w:bCs/>
          <w:sz w:val="22"/>
          <w:szCs w:val="22"/>
        </w:rPr>
      </w:pPr>
      <w:r w:rsidRPr="009E6831">
        <w:rPr>
          <w:rFonts w:ascii="Calibri" w:eastAsia="Times New Roman" w:hAnsi="Calibri" w:cs="Calibri"/>
          <w:bCs/>
          <w:sz w:val="22"/>
          <w:szCs w:val="22"/>
        </w:rPr>
        <w:t>L</w:t>
      </w:r>
      <w:r>
        <w:rPr>
          <w:rFonts w:ascii="Calibri" w:eastAsia="Times New Roman" w:hAnsi="Calibri" w:cs="Calibri"/>
          <w:bCs/>
          <w:sz w:val="22"/>
          <w:szCs w:val="22"/>
        </w:rPr>
        <w:t>e</w:t>
      </w:r>
      <w:r w:rsidRPr="009E6831">
        <w:rPr>
          <w:rFonts w:ascii="Calibri" w:eastAsia="Times New Roman" w:hAnsi="Calibri" w:cs="Calibri"/>
          <w:bCs/>
          <w:sz w:val="22"/>
          <w:szCs w:val="22"/>
        </w:rPr>
        <w:t xml:space="preserve"> non-respect de ce délai </w:t>
      </w:r>
      <w:r>
        <w:rPr>
          <w:rFonts w:ascii="Calibri" w:eastAsia="Times New Roman" w:hAnsi="Calibri" w:cs="Calibri"/>
          <w:bCs/>
          <w:sz w:val="22"/>
          <w:szCs w:val="22"/>
        </w:rPr>
        <w:t xml:space="preserve">de 7 jours </w:t>
      </w:r>
      <w:r w:rsidRPr="009E6831">
        <w:rPr>
          <w:rFonts w:ascii="Calibri" w:eastAsia="Times New Roman" w:hAnsi="Calibri" w:cs="Calibri"/>
          <w:bCs/>
          <w:sz w:val="22"/>
          <w:szCs w:val="22"/>
        </w:rPr>
        <w:t xml:space="preserve">sera sanctionné au titre des pénalités </w:t>
      </w:r>
      <w:r w:rsidRPr="006B6790">
        <w:rPr>
          <w:rFonts w:ascii="Calibri" w:eastAsia="Times New Roman" w:hAnsi="Calibri" w:cs="Calibri"/>
          <w:bCs/>
          <w:sz w:val="22"/>
          <w:szCs w:val="22"/>
        </w:rPr>
        <w:t xml:space="preserve">prévues à l’article </w:t>
      </w:r>
      <w:r w:rsidR="004F0C0E">
        <w:rPr>
          <w:rFonts w:ascii="Calibri" w:eastAsia="Times New Roman" w:hAnsi="Calibri" w:cs="Calibri"/>
          <w:bCs/>
          <w:sz w:val="22"/>
          <w:szCs w:val="22"/>
        </w:rPr>
        <w:t>18</w:t>
      </w:r>
      <w:r w:rsidRPr="00143156">
        <w:rPr>
          <w:rFonts w:ascii="Calibri" w:eastAsia="Times New Roman" w:hAnsi="Calibri" w:cs="Calibri"/>
          <w:bCs/>
          <w:sz w:val="22"/>
          <w:szCs w:val="22"/>
        </w:rPr>
        <w:t xml:space="preserve"> du présent marché.</w:t>
      </w:r>
      <w:r>
        <w:rPr>
          <w:rFonts w:ascii="Calibri" w:eastAsia="Times New Roman" w:hAnsi="Calibri" w:cs="Calibri"/>
          <w:bCs/>
          <w:sz w:val="22"/>
          <w:szCs w:val="22"/>
        </w:rPr>
        <w:t xml:space="preserve"> </w:t>
      </w:r>
    </w:p>
    <w:p w14:paraId="08B18921" w14:textId="00B4C28C" w:rsidR="00661F45" w:rsidRPr="001B1CC6" w:rsidRDefault="00661F45" w:rsidP="00661F45">
      <w:pPr>
        <w:tabs>
          <w:tab w:val="left" w:pos="0"/>
        </w:tabs>
        <w:spacing w:after="120" w:line="100" w:lineRule="atLeast"/>
        <w:jc w:val="both"/>
        <w:rPr>
          <w:rFonts w:ascii="Calibri" w:eastAsia="Times New Roman" w:hAnsi="Calibri" w:cs="Calibri"/>
          <w:bCs/>
          <w:sz w:val="22"/>
          <w:szCs w:val="22"/>
          <w:highlight w:val="green"/>
        </w:rPr>
      </w:pPr>
      <w:bookmarkStart w:id="59" w:name="_Hlk199956127"/>
      <w:r w:rsidRPr="008857E3">
        <w:rPr>
          <w:rFonts w:ascii="Calibri" w:eastAsia="Times New Roman" w:hAnsi="Calibri" w:cs="Calibri"/>
          <w:sz w:val="22"/>
          <w:szCs w:val="22"/>
        </w:rPr>
        <w:t xml:space="preserve">Toute prestation de gardiennage du </w:t>
      </w:r>
      <w:r w:rsidRPr="00810E03">
        <w:rPr>
          <w:rFonts w:ascii="Calibri" w:eastAsia="Times New Roman" w:hAnsi="Calibri" w:cs="Calibri"/>
          <w:sz w:val="22"/>
          <w:szCs w:val="22"/>
        </w:rPr>
        <w:t>véhicule pris en charge étant exclue du présent marché,</w:t>
      </w:r>
      <w:r w:rsidRPr="00810E03">
        <w:rPr>
          <w:rFonts w:ascii="Calibri" w:eastAsia="Times New Roman" w:hAnsi="Calibri" w:cs="Calibri"/>
          <w:b/>
          <w:bCs/>
          <w:sz w:val="22"/>
          <w:szCs w:val="22"/>
        </w:rPr>
        <w:t xml:space="preserve"> le titulaire doi</w:t>
      </w:r>
      <w:r w:rsidR="00AA0369">
        <w:rPr>
          <w:rFonts w:ascii="Calibri" w:eastAsia="Times New Roman" w:hAnsi="Calibri" w:cs="Calibri"/>
          <w:b/>
          <w:bCs/>
          <w:sz w:val="22"/>
          <w:szCs w:val="22"/>
        </w:rPr>
        <w:t>t</w:t>
      </w:r>
      <w:r w:rsidRPr="00810E03">
        <w:rPr>
          <w:rFonts w:ascii="Calibri" w:eastAsia="Times New Roman" w:hAnsi="Calibri" w:cs="Calibri"/>
          <w:b/>
          <w:bCs/>
          <w:sz w:val="22"/>
          <w:szCs w:val="22"/>
        </w:rPr>
        <w:t xml:space="preserve"> effectuer la prestation de remorquage </w:t>
      </w:r>
      <w:r w:rsidRPr="00810E03">
        <w:rPr>
          <w:rFonts w:ascii="Calibri" w:eastAsia="Times New Roman" w:hAnsi="Calibri" w:cs="Calibri"/>
          <w:b/>
          <w:bCs/>
          <w:sz w:val="22"/>
          <w:szCs w:val="22"/>
          <w:u w:val="single"/>
        </w:rPr>
        <w:t>dans la journée</w:t>
      </w:r>
      <w:bookmarkEnd w:id="59"/>
      <w:r w:rsidRPr="00810E03">
        <w:rPr>
          <w:rFonts w:ascii="Calibri" w:eastAsia="Times New Roman" w:hAnsi="Calibri" w:cs="Calibri"/>
          <w:bCs/>
          <w:sz w:val="22"/>
          <w:szCs w:val="22"/>
        </w:rPr>
        <w:t>. Ainsi tout véhicule pris en charge au centre</w:t>
      </w:r>
      <w:r>
        <w:rPr>
          <w:rFonts w:ascii="Calibri" w:eastAsia="Times New Roman" w:hAnsi="Calibri" w:cs="Calibri"/>
          <w:bCs/>
          <w:sz w:val="22"/>
          <w:szCs w:val="22"/>
        </w:rPr>
        <w:t xml:space="preserve"> régional</w:t>
      </w:r>
      <w:r w:rsidRPr="00810E03">
        <w:rPr>
          <w:rFonts w:ascii="Calibri" w:eastAsia="Times New Roman" w:hAnsi="Calibri" w:cs="Calibri"/>
          <w:bCs/>
          <w:sz w:val="22"/>
          <w:szCs w:val="22"/>
        </w:rPr>
        <w:t xml:space="preserve"> de gestion </w:t>
      </w:r>
      <w:r>
        <w:rPr>
          <w:rFonts w:ascii="Calibri" w:eastAsia="Times New Roman" w:hAnsi="Calibri" w:cs="Calibri"/>
          <w:bCs/>
          <w:sz w:val="22"/>
          <w:szCs w:val="22"/>
        </w:rPr>
        <w:t xml:space="preserve">à Hazebrouck </w:t>
      </w:r>
      <w:r w:rsidR="00E93582">
        <w:rPr>
          <w:rFonts w:ascii="Calibri" w:eastAsia="Times New Roman" w:hAnsi="Calibri" w:cs="Calibri"/>
          <w:bCs/>
          <w:sz w:val="22"/>
          <w:szCs w:val="22"/>
        </w:rPr>
        <w:t xml:space="preserve">doit être déposé dans le lieu de gardiennage privé </w:t>
      </w:r>
      <w:r w:rsidR="005E3954">
        <w:rPr>
          <w:rFonts w:ascii="Calibri" w:eastAsia="Times New Roman" w:hAnsi="Calibri" w:cs="Calibri"/>
          <w:bCs/>
          <w:sz w:val="22"/>
          <w:szCs w:val="22"/>
        </w:rPr>
        <w:t>situé sur les départements du Nord (59) ou du Pas de calais (62) précisé</w:t>
      </w:r>
      <w:r w:rsidR="00E93582">
        <w:rPr>
          <w:rFonts w:ascii="Calibri" w:eastAsia="Times New Roman" w:hAnsi="Calibri" w:cs="Calibri"/>
          <w:bCs/>
          <w:sz w:val="22"/>
          <w:szCs w:val="22"/>
        </w:rPr>
        <w:t xml:space="preserve"> dans le bon de commande</w:t>
      </w:r>
      <w:r w:rsidR="005E3954">
        <w:rPr>
          <w:rFonts w:ascii="Calibri" w:eastAsia="Times New Roman" w:hAnsi="Calibri" w:cs="Calibri"/>
          <w:bCs/>
          <w:sz w:val="22"/>
          <w:szCs w:val="22"/>
        </w:rPr>
        <w:t>,</w:t>
      </w:r>
      <w:r w:rsidR="00E93582">
        <w:rPr>
          <w:rFonts w:ascii="Calibri" w:eastAsia="Times New Roman" w:hAnsi="Calibri" w:cs="Calibri"/>
          <w:bCs/>
          <w:sz w:val="22"/>
          <w:szCs w:val="22"/>
        </w:rPr>
        <w:t xml:space="preserve"> </w:t>
      </w:r>
      <w:r w:rsidRPr="00810E03">
        <w:rPr>
          <w:rFonts w:ascii="Calibri" w:eastAsia="Times New Roman" w:hAnsi="Calibri" w:cs="Calibri"/>
          <w:bCs/>
          <w:sz w:val="22"/>
          <w:szCs w:val="22"/>
        </w:rPr>
        <w:t xml:space="preserve">dans la même journée. Pour information, le centre </w:t>
      </w:r>
      <w:r>
        <w:rPr>
          <w:rFonts w:ascii="Calibri" w:eastAsia="Times New Roman" w:hAnsi="Calibri" w:cs="Calibri"/>
          <w:bCs/>
          <w:sz w:val="22"/>
          <w:szCs w:val="22"/>
        </w:rPr>
        <w:t xml:space="preserve">régional </w:t>
      </w:r>
      <w:r w:rsidRPr="00810E03">
        <w:rPr>
          <w:rFonts w:ascii="Calibri" w:eastAsia="Times New Roman" w:hAnsi="Calibri" w:cs="Calibri"/>
          <w:bCs/>
          <w:sz w:val="22"/>
          <w:szCs w:val="22"/>
        </w:rPr>
        <w:t xml:space="preserve">de gestion </w:t>
      </w:r>
      <w:r>
        <w:rPr>
          <w:rFonts w:ascii="Calibri" w:eastAsia="Times New Roman" w:hAnsi="Calibri" w:cs="Calibri"/>
          <w:bCs/>
          <w:sz w:val="22"/>
          <w:szCs w:val="22"/>
        </w:rPr>
        <w:t xml:space="preserve">d’Hazebrouck </w:t>
      </w:r>
      <w:r w:rsidRPr="00810E03">
        <w:rPr>
          <w:rFonts w:ascii="Calibri" w:eastAsia="Times New Roman" w:hAnsi="Calibri" w:cs="Calibri"/>
          <w:bCs/>
          <w:sz w:val="22"/>
          <w:szCs w:val="22"/>
        </w:rPr>
        <w:t xml:space="preserve">est ouvert de 8h30 à 16h00 du lundi au vendredi inclus. </w:t>
      </w:r>
    </w:p>
    <w:p w14:paraId="1DE67B40" w14:textId="77777777" w:rsidR="00661F45" w:rsidRPr="00BE1E8A" w:rsidRDefault="00661F45" w:rsidP="00661F45">
      <w:pPr>
        <w:tabs>
          <w:tab w:val="left" w:pos="0"/>
        </w:tabs>
        <w:spacing w:after="120" w:line="100" w:lineRule="atLeast"/>
        <w:jc w:val="both"/>
        <w:rPr>
          <w:rFonts w:ascii="Calibri" w:eastAsia="Times New Roman" w:hAnsi="Calibri" w:cs="Calibri"/>
          <w:bCs/>
          <w:sz w:val="22"/>
          <w:szCs w:val="22"/>
        </w:rPr>
      </w:pPr>
      <w:r w:rsidRPr="009E6831">
        <w:rPr>
          <w:rFonts w:ascii="Calibri" w:eastAsia="Times New Roman" w:hAnsi="Calibri" w:cs="Calibri"/>
          <w:bCs/>
          <w:sz w:val="22"/>
          <w:szCs w:val="22"/>
        </w:rPr>
        <w:t>Le titulaire s’engage donc à respecter les conditions de délais sur lesquelles il s’est engagé auprès</w:t>
      </w:r>
      <w:r w:rsidRPr="00BE1E8A">
        <w:rPr>
          <w:rFonts w:ascii="Calibri" w:eastAsia="Times New Roman" w:hAnsi="Calibri" w:cs="Calibri"/>
          <w:bCs/>
          <w:sz w:val="22"/>
          <w:szCs w:val="22"/>
        </w:rPr>
        <w:t xml:space="preserve"> du responsable du centre </w:t>
      </w:r>
      <w:r>
        <w:rPr>
          <w:rFonts w:ascii="Calibri" w:eastAsia="Times New Roman" w:hAnsi="Calibri" w:cs="Calibri"/>
          <w:bCs/>
          <w:sz w:val="22"/>
          <w:szCs w:val="22"/>
        </w:rPr>
        <w:t xml:space="preserve">régional </w:t>
      </w:r>
      <w:r w:rsidRPr="00BE1E8A">
        <w:rPr>
          <w:rFonts w:ascii="Calibri" w:eastAsia="Times New Roman" w:hAnsi="Calibri" w:cs="Calibri"/>
          <w:bCs/>
          <w:sz w:val="22"/>
          <w:szCs w:val="22"/>
        </w:rPr>
        <w:t xml:space="preserve">de gestion. Il lui appartient de tenir informé ce dernier en cas de difficulté rencontrée lors de l’exécution de la prestation qui ferait obstacle à la tenue de ce délai. </w:t>
      </w:r>
    </w:p>
    <w:p w14:paraId="2E130BEF" w14:textId="77777777" w:rsidR="00661F45" w:rsidRPr="00BE1E8A" w:rsidRDefault="00661F45" w:rsidP="00661F45">
      <w:pPr>
        <w:tabs>
          <w:tab w:val="left" w:pos="0"/>
        </w:tabs>
        <w:spacing w:after="120" w:line="100" w:lineRule="atLeast"/>
        <w:jc w:val="both"/>
        <w:rPr>
          <w:rFonts w:ascii="Calibri" w:eastAsia="Times New Roman" w:hAnsi="Calibri" w:cs="Calibri"/>
          <w:bCs/>
          <w:sz w:val="22"/>
          <w:szCs w:val="22"/>
        </w:rPr>
      </w:pPr>
      <w:r w:rsidRPr="00BE1E8A">
        <w:rPr>
          <w:rFonts w:ascii="Calibri" w:eastAsia="Times New Roman" w:hAnsi="Calibri" w:cs="Calibri"/>
          <w:bCs/>
          <w:sz w:val="22"/>
          <w:szCs w:val="22"/>
        </w:rPr>
        <w:t>Il est de sa responsabilité d’organiser la prestation de telle sorte que celle-ci puisse être effectuée dans la journée de prise en charge du véhicule.</w:t>
      </w:r>
    </w:p>
    <w:p w14:paraId="2BBDA6D1" w14:textId="77777777" w:rsidR="00661F45" w:rsidRPr="00BE1E8A" w:rsidRDefault="00661F45" w:rsidP="007D5548">
      <w:pPr>
        <w:tabs>
          <w:tab w:val="left" w:pos="0"/>
        </w:tabs>
        <w:spacing w:line="100" w:lineRule="atLeast"/>
        <w:jc w:val="both"/>
        <w:rPr>
          <w:rFonts w:ascii="Calibri" w:eastAsia="Times New Roman" w:hAnsi="Calibri" w:cs="Calibri"/>
          <w:bCs/>
          <w:sz w:val="22"/>
          <w:szCs w:val="22"/>
        </w:rPr>
      </w:pPr>
      <w:r w:rsidRPr="00BE1E8A">
        <w:rPr>
          <w:rFonts w:ascii="Calibri" w:hAnsi="Calibri" w:cs="Calibri"/>
          <w:sz w:val="22"/>
          <w:szCs w:val="22"/>
        </w:rPr>
        <w:t>En cas de panne, défaillance technique ou accident du véhicule de transport pendant le transfert, le titulaire doit mettre en œuvre une procédure de remplacement (second véhicule mobilisable) dans la journée de manière à remplir son obligation de résultat.</w:t>
      </w:r>
    </w:p>
    <w:p w14:paraId="1EAC71B3" w14:textId="77777777" w:rsidR="00BB6651" w:rsidRDefault="00BB6651" w:rsidP="007D5548">
      <w:pPr>
        <w:tabs>
          <w:tab w:val="left" w:pos="0"/>
        </w:tabs>
        <w:spacing w:line="100" w:lineRule="atLeast"/>
        <w:jc w:val="both"/>
        <w:rPr>
          <w:rFonts w:eastAsia="Times New Roman"/>
        </w:rPr>
      </w:pPr>
    </w:p>
    <w:p w14:paraId="5892AD81" w14:textId="5EA2FA9B" w:rsidR="00BB6651" w:rsidRPr="00157C03" w:rsidRDefault="00BB6651" w:rsidP="007D5548">
      <w:pPr>
        <w:pStyle w:val="Titre1"/>
        <w:spacing w:after="0"/>
        <w:rPr>
          <w:b/>
        </w:rPr>
      </w:pPr>
      <w:bookmarkStart w:id="60" w:name="_Toc144993149"/>
      <w:bookmarkStart w:id="61" w:name="_Toc198822482"/>
      <w:bookmarkStart w:id="62" w:name="_Toc204260192"/>
      <w:r w:rsidRPr="00157C03">
        <w:t xml:space="preserve">Article </w:t>
      </w:r>
      <w:r w:rsidR="00157C03" w:rsidRPr="00157C03">
        <w:t>7</w:t>
      </w:r>
      <w:r w:rsidRPr="00157C03">
        <w:t xml:space="preserve"> – </w:t>
      </w:r>
      <w:bookmarkEnd w:id="60"/>
      <w:r w:rsidRPr="00157C03">
        <w:t>C</w:t>
      </w:r>
      <w:bookmarkEnd w:id="61"/>
      <w:r w:rsidR="00781664">
        <w:t>ONDITION DE REMORQUAGE DU VEHICULE SOUS SCELLES</w:t>
      </w:r>
      <w:bookmarkEnd w:id="62"/>
      <w:r w:rsidRPr="00157C03">
        <w:t xml:space="preserve"> </w:t>
      </w:r>
    </w:p>
    <w:p w14:paraId="0E1700AA" w14:textId="1DC34A9C" w:rsidR="00BB6651" w:rsidRDefault="00BB6651" w:rsidP="007D5548">
      <w:pPr>
        <w:jc w:val="both"/>
        <w:rPr>
          <w:rFonts w:ascii="Calibri" w:hAnsi="Calibri" w:cs="Calibri"/>
          <w:sz w:val="22"/>
          <w:szCs w:val="22"/>
        </w:rPr>
      </w:pPr>
      <w:r>
        <w:rPr>
          <w:rFonts w:ascii="Calibri" w:hAnsi="Calibri" w:cs="Calibri"/>
          <w:sz w:val="22"/>
          <w:szCs w:val="22"/>
        </w:rPr>
        <w:t>Le titulaire s’engage à prendre en charge le remorquage des véhicules dans des conditions sécurisées.</w:t>
      </w:r>
    </w:p>
    <w:p w14:paraId="6812008F" w14:textId="77777777" w:rsidR="004007D9" w:rsidRDefault="004007D9" w:rsidP="007D5548">
      <w:pPr>
        <w:jc w:val="both"/>
        <w:rPr>
          <w:rFonts w:ascii="Calibri" w:hAnsi="Calibri" w:cs="Calibri"/>
          <w:sz w:val="22"/>
          <w:szCs w:val="22"/>
        </w:rPr>
      </w:pPr>
    </w:p>
    <w:p w14:paraId="30503C23" w14:textId="697F379D" w:rsidR="007D5548" w:rsidRPr="009E6831" w:rsidRDefault="006D1C1D" w:rsidP="006D1C1D">
      <w:pPr>
        <w:tabs>
          <w:tab w:val="left" w:pos="0"/>
        </w:tabs>
        <w:spacing w:after="120" w:line="100" w:lineRule="atLeast"/>
        <w:jc w:val="both"/>
        <w:rPr>
          <w:rFonts w:ascii="Calibri" w:eastAsia="Times New Roman" w:hAnsi="Calibri" w:cs="Calibri"/>
          <w:color w:val="010101"/>
          <w:sz w:val="22"/>
          <w:szCs w:val="22"/>
        </w:rPr>
      </w:pPr>
      <w:bookmarkStart w:id="63" w:name="_Hlk204178378"/>
      <w:r w:rsidRPr="000E5830">
        <w:rPr>
          <w:rFonts w:ascii="Calibri" w:eastAsia="Times New Roman" w:hAnsi="Calibri" w:cs="Calibri"/>
          <w:color w:val="010101"/>
          <w:sz w:val="22"/>
          <w:szCs w:val="22"/>
        </w:rPr>
        <w:t xml:space="preserve">Pour réaliser ce remorquage, le titulaire doit être équipé de véhicules spécialement aménagés à cet effet et avoir obtenu une licence de transports délivrée par la DREAL (direction régionale de l’environnement de l’aménagement et du logement). </w:t>
      </w:r>
      <w:bookmarkStart w:id="64" w:name="_Hlk202450732"/>
      <w:r w:rsidRPr="000E5830">
        <w:rPr>
          <w:rFonts w:ascii="Calibri" w:eastAsia="Times New Roman" w:hAnsi="Calibri" w:cs="Calibri"/>
          <w:color w:val="010101"/>
          <w:sz w:val="22"/>
          <w:szCs w:val="22"/>
        </w:rPr>
        <w:t>Ce document est à fournir par le candidat dans le cadre du dépôt de sa candidature.</w:t>
      </w:r>
      <w:r>
        <w:rPr>
          <w:rFonts w:ascii="Calibri" w:eastAsia="Times New Roman" w:hAnsi="Calibri" w:cs="Calibri"/>
          <w:color w:val="010101"/>
          <w:sz w:val="22"/>
          <w:szCs w:val="22"/>
        </w:rPr>
        <w:t xml:space="preserve"> </w:t>
      </w:r>
      <w:bookmarkEnd w:id="63"/>
      <w:bookmarkEnd w:id="64"/>
    </w:p>
    <w:p w14:paraId="6B95476C" w14:textId="77777777" w:rsidR="004007D9" w:rsidRPr="00CD6106" w:rsidRDefault="004007D9" w:rsidP="007D5548">
      <w:pPr>
        <w:jc w:val="both"/>
        <w:rPr>
          <w:rFonts w:ascii="Calibri" w:hAnsi="Calibri" w:cs="Calibri"/>
          <w:sz w:val="22"/>
          <w:szCs w:val="22"/>
        </w:rPr>
      </w:pPr>
      <w:r w:rsidRPr="00CD6106">
        <w:rPr>
          <w:rFonts w:ascii="Calibri" w:hAnsi="Calibri" w:cs="Calibri"/>
          <w:sz w:val="22"/>
          <w:szCs w:val="22"/>
        </w:rPr>
        <w:t xml:space="preserve">Le titulaire est tenu de mettre en œuvre, dans le cadre des missions qui lui sont confiées, tous les procédés et moyens lui permettant de réaliser les prestations conformément aux spécifications du cahier des charges. </w:t>
      </w:r>
    </w:p>
    <w:p w14:paraId="58E1FCD5" w14:textId="77777777" w:rsidR="004007D9" w:rsidRDefault="004007D9" w:rsidP="007D5548">
      <w:pPr>
        <w:jc w:val="both"/>
        <w:rPr>
          <w:rFonts w:ascii="Calibri" w:hAnsi="Calibri" w:cs="Calibri"/>
          <w:sz w:val="22"/>
          <w:szCs w:val="22"/>
        </w:rPr>
      </w:pPr>
    </w:p>
    <w:p w14:paraId="70AD684B" w14:textId="77777777" w:rsidR="004007D9" w:rsidRPr="00CD6106" w:rsidRDefault="004007D9" w:rsidP="007D5548">
      <w:pPr>
        <w:rPr>
          <w:rFonts w:ascii="Calibri" w:hAnsi="Calibri" w:cs="Calibri"/>
          <w:sz w:val="22"/>
          <w:szCs w:val="22"/>
        </w:rPr>
      </w:pPr>
      <w:r w:rsidRPr="00CD6106">
        <w:rPr>
          <w:rFonts w:ascii="Calibri" w:hAnsi="Calibri" w:cs="Calibri"/>
          <w:sz w:val="22"/>
          <w:szCs w:val="22"/>
        </w:rPr>
        <w:t>Pour les prestations qui lui incombent, le titulaire doit strictement respecter les délais, les coûts et les</w:t>
      </w:r>
      <w:r>
        <w:rPr>
          <w:rFonts w:ascii="Calibri" w:hAnsi="Calibri" w:cs="Calibri"/>
          <w:sz w:val="22"/>
          <w:szCs w:val="22"/>
        </w:rPr>
        <w:t xml:space="preserve"> </w:t>
      </w:r>
      <w:r w:rsidRPr="00CD6106">
        <w:rPr>
          <w:rFonts w:ascii="Calibri" w:hAnsi="Calibri" w:cs="Calibri"/>
          <w:sz w:val="22"/>
          <w:szCs w:val="22"/>
        </w:rPr>
        <w:t xml:space="preserve">niveaux de qualité prévus dans les documents contractuels régissant le marché.  </w:t>
      </w:r>
    </w:p>
    <w:p w14:paraId="4786FB2F" w14:textId="77777777" w:rsidR="004007D9" w:rsidRDefault="004007D9" w:rsidP="007D5548">
      <w:pPr>
        <w:rPr>
          <w:rFonts w:ascii="Calibri" w:hAnsi="Calibri" w:cs="Calibri"/>
          <w:sz w:val="22"/>
          <w:szCs w:val="22"/>
        </w:rPr>
      </w:pPr>
    </w:p>
    <w:p w14:paraId="3E08E2FD" w14:textId="2D253984" w:rsidR="00BB6651" w:rsidRDefault="004007D9" w:rsidP="007D5548">
      <w:pPr>
        <w:rPr>
          <w:rFonts w:ascii="Calibri" w:hAnsi="Calibri" w:cs="Calibri"/>
          <w:sz w:val="22"/>
          <w:szCs w:val="22"/>
        </w:rPr>
      </w:pPr>
      <w:r w:rsidRPr="00CD6106">
        <w:rPr>
          <w:rFonts w:ascii="Calibri" w:hAnsi="Calibri" w:cs="Calibri"/>
          <w:sz w:val="22"/>
          <w:szCs w:val="22"/>
        </w:rPr>
        <w:lastRenderedPageBreak/>
        <w:t>Les prestations devront être conformes aux prescriptions de l'ensemble des normes homologuées ou à</w:t>
      </w:r>
      <w:r>
        <w:rPr>
          <w:rFonts w:ascii="Calibri" w:hAnsi="Calibri" w:cs="Calibri"/>
          <w:sz w:val="22"/>
          <w:szCs w:val="22"/>
        </w:rPr>
        <w:t xml:space="preserve"> </w:t>
      </w:r>
      <w:r w:rsidRPr="00CD6106">
        <w:rPr>
          <w:rFonts w:ascii="Calibri" w:hAnsi="Calibri" w:cs="Calibri"/>
          <w:sz w:val="22"/>
          <w:szCs w:val="22"/>
        </w:rPr>
        <w:t>toute norme européenne équivalente. Cette disposition vaut non seulement pour les normes en vigueur au jour de la passation du marché mais également pour toutes les nouvelles normes qui deviendraient effectives en cours d'exécution du marché.</w:t>
      </w:r>
    </w:p>
    <w:p w14:paraId="081C3F58" w14:textId="77777777" w:rsidR="007D5548" w:rsidRPr="007D5548" w:rsidRDefault="007D5548" w:rsidP="007D5548">
      <w:pPr>
        <w:rPr>
          <w:rFonts w:ascii="Calibri" w:hAnsi="Calibri" w:cs="Calibri"/>
          <w:sz w:val="22"/>
          <w:szCs w:val="22"/>
        </w:rPr>
      </w:pPr>
    </w:p>
    <w:p w14:paraId="3D88168F" w14:textId="77777777" w:rsidR="004007D9" w:rsidRPr="004007D9" w:rsidRDefault="004007D9" w:rsidP="001001A7">
      <w:pPr>
        <w:pStyle w:val="Titre1"/>
        <w:rPr>
          <w:b/>
        </w:rPr>
      </w:pPr>
      <w:bookmarkStart w:id="65" w:name="_Toc200975407"/>
      <w:bookmarkStart w:id="66" w:name="_Toc204260193"/>
      <w:r w:rsidRPr="004007D9">
        <w:t>Article 8 – LIEU D’EXECUTION DES PRESTATIONS</w:t>
      </w:r>
      <w:bookmarkEnd w:id="65"/>
      <w:bookmarkEnd w:id="66"/>
    </w:p>
    <w:p w14:paraId="4740D181" w14:textId="2E7A6596" w:rsidR="004007D9" w:rsidRPr="004007D9" w:rsidRDefault="004007D9" w:rsidP="004007D9">
      <w:pPr>
        <w:tabs>
          <w:tab w:val="left" w:pos="0"/>
          <w:tab w:val="center" w:pos="4512"/>
          <w:tab w:val="left" w:pos="4956"/>
          <w:tab w:val="left" w:pos="5664"/>
          <w:tab w:val="left" w:pos="6372"/>
          <w:tab w:val="left" w:pos="7080"/>
          <w:tab w:val="left" w:pos="7788"/>
          <w:tab w:val="left" w:pos="8496"/>
          <w:tab w:val="left" w:pos="9204"/>
        </w:tabs>
        <w:spacing w:after="120" w:line="100" w:lineRule="atLeast"/>
        <w:jc w:val="both"/>
        <w:rPr>
          <w:rFonts w:ascii="Calibri" w:eastAsia="Times New Roman" w:hAnsi="Calibri" w:cs="Calibri"/>
          <w:color w:val="010101"/>
          <w:sz w:val="22"/>
          <w:szCs w:val="22"/>
        </w:rPr>
      </w:pPr>
      <w:r w:rsidRPr="004007D9">
        <w:rPr>
          <w:rFonts w:ascii="Calibri" w:hAnsi="Calibri" w:cs="Calibri"/>
          <w:sz w:val="22"/>
          <w:szCs w:val="22"/>
        </w:rPr>
        <w:t xml:space="preserve">Les prestations s’exécutent </w:t>
      </w:r>
      <w:r w:rsidRPr="004007D9">
        <w:rPr>
          <w:rFonts w:ascii="Calibri" w:eastAsia="Times New Roman" w:hAnsi="Calibri" w:cs="Calibri"/>
          <w:color w:val="010101"/>
          <w:sz w:val="22"/>
          <w:szCs w:val="22"/>
        </w:rPr>
        <w:t>depuis</w:t>
      </w:r>
      <w:r w:rsidRPr="004007D9">
        <w:rPr>
          <w:rFonts w:ascii="Calibri" w:hAnsi="Calibri" w:cs="Calibri"/>
          <w:sz w:val="22"/>
          <w:szCs w:val="22"/>
        </w:rPr>
        <w:t xml:space="preserve"> le </w:t>
      </w:r>
      <w:r w:rsidR="00661F45">
        <w:rPr>
          <w:rFonts w:ascii="Calibri" w:hAnsi="Calibri" w:cs="Calibri"/>
          <w:sz w:val="22"/>
          <w:szCs w:val="22"/>
        </w:rPr>
        <w:t xml:space="preserve">centre régional de gestion à Hazebrouck </w:t>
      </w:r>
      <w:r w:rsidRPr="004007D9">
        <w:rPr>
          <w:rFonts w:ascii="Calibri" w:eastAsia="Times New Roman" w:hAnsi="Calibri" w:cs="Calibri"/>
          <w:color w:val="010101"/>
          <w:sz w:val="22"/>
          <w:szCs w:val="22"/>
        </w:rPr>
        <w:t>situé 89 rue du milieu à H</w:t>
      </w:r>
      <w:r w:rsidR="00661F45">
        <w:rPr>
          <w:rFonts w:ascii="Calibri" w:eastAsia="Times New Roman" w:hAnsi="Calibri" w:cs="Calibri"/>
          <w:color w:val="010101"/>
          <w:sz w:val="22"/>
          <w:szCs w:val="22"/>
        </w:rPr>
        <w:t>azebrouck</w:t>
      </w:r>
      <w:r w:rsidRPr="004007D9">
        <w:rPr>
          <w:rFonts w:ascii="Calibri" w:eastAsia="Times New Roman" w:hAnsi="Calibri" w:cs="Calibri"/>
          <w:color w:val="010101"/>
          <w:sz w:val="22"/>
          <w:szCs w:val="22"/>
        </w:rPr>
        <w:t xml:space="preserve"> vers </w:t>
      </w:r>
      <w:r w:rsidRPr="004007D9">
        <w:rPr>
          <w:rFonts w:ascii="Calibri" w:hAnsi="Calibri" w:cs="Calibri"/>
          <w:sz w:val="22"/>
          <w:szCs w:val="22"/>
        </w:rPr>
        <w:t xml:space="preserve">un lieu situé </w:t>
      </w:r>
      <w:r w:rsidRPr="006C3F85">
        <w:rPr>
          <w:rFonts w:ascii="Calibri" w:hAnsi="Calibri" w:cs="Calibri"/>
          <w:b/>
          <w:bCs/>
          <w:color w:val="FF0000"/>
          <w:sz w:val="22"/>
          <w:szCs w:val="22"/>
        </w:rPr>
        <w:t>sur le département du Nord (59) ou du Pas de Calais (62)</w:t>
      </w:r>
      <w:r w:rsidRPr="004007D9">
        <w:rPr>
          <w:rFonts w:ascii="Calibri" w:hAnsi="Calibri" w:cs="Calibri"/>
          <w:sz w:val="22"/>
          <w:szCs w:val="22"/>
        </w:rPr>
        <w:t xml:space="preserve"> où le véhicule sera gardienné jusqu’à sa restitution à son propriétaire.</w:t>
      </w:r>
      <w:r w:rsidR="00EC640E" w:rsidRPr="00EC640E">
        <w:rPr>
          <w:rFonts w:ascii="Calibri" w:eastAsia="Times New Roman" w:hAnsi="Calibri" w:cs="Calibri"/>
          <w:i/>
          <w:iCs/>
          <w:color w:val="010101"/>
          <w:sz w:val="22"/>
          <w:szCs w:val="22"/>
        </w:rPr>
        <w:t xml:space="preserve"> </w:t>
      </w:r>
      <w:r w:rsidR="00EC640E" w:rsidRPr="00EC640E">
        <w:rPr>
          <w:rFonts w:ascii="Calibri" w:hAnsi="Calibri" w:cs="Calibri"/>
          <w:i/>
          <w:iCs/>
          <w:sz w:val="22"/>
          <w:szCs w:val="22"/>
        </w:rPr>
        <w:t>Cf Annexe 2 – Carte du ressort</w:t>
      </w:r>
    </w:p>
    <w:p w14:paraId="5C9E43D4" w14:textId="33DFE17E" w:rsidR="004007D9" w:rsidRPr="00E76882" w:rsidRDefault="004007D9" w:rsidP="004007D9">
      <w:pPr>
        <w:rPr>
          <w:rFonts w:ascii="Calibri" w:eastAsia="Times New Roman" w:hAnsi="Calibri" w:cs="Calibri"/>
          <w:color w:val="010101"/>
          <w:sz w:val="22"/>
          <w:szCs w:val="22"/>
        </w:rPr>
      </w:pPr>
      <w:r w:rsidRPr="00E76882">
        <w:rPr>
          <w:rFonts w:ascii="Calibri" w:eastAsia="Times New Roman" w:hAnsi="Calibri" w:cs="Calibri"/>
          <w:color w:val="010101"/>
          <w:sz w:val="22"/>
          <w:szCs w:val="22"/>
        </w:rPr>
        <w:t xml:space="preserve"> </w:t>
      </w:r>
    </w:p>
    <w:p w14:paraId="3E9CF4A8" w14:textId="299CF19D" w:rsidR="004007D9" w:rsidRPr="004007D9" w:rsidRDefault="004007D9" w:rsidP="001001A7">
      <w:pPr>
        <w:pStyle w:val="Titre1"/>
        <w:rPr>
          <w:b/>
        </w:rPr>
      </w:pPr>
      <w:bookmarkStart w:id="67" w:name="_Toc200975408"/>
      <w:bookmarkStart w:id="68" w:name="_Toc204260194"/>
      <w:r w:rsidRPr="004007D9">
        <w:t>Article 9 – C</w:t>
      </w:r>
      <w:r w:rsidR="00F36B91">
        <w:t>ONDUITE DES</w:t>
      </w:r>
      <w:r w:rsidR="0080152F">
        <w:t xml:space="preserve"> </w:t>
      </w:r>
      <w:r w:rsidR="00F36B91">
        <w:t>PRESTATIONS PAR UN RESPONSABLE DE L</w:t>
      </w:r>
      <w:r w:rsidR="0080152F">
        <w:t>’</w:t>
      </w:r>
      <w:r w:rsidR="00F36B91">
        <w:t xml:space="preserve">EXECUTION DES MARCHES </w:t>
      </w:r>
      <w:bookmarkStart w:id="69" w:name="_Toc198822487"/>
      <w:bookmarkStart w:id="70" w:name="_Toc199254976"/>
      <w:r w:rsidRPr="004007D9">
        <w:t>(REX)</w:t>
      </w:r>
      <w:bookmarkEnd w:id="67"/>
      <w:bookmarkEnd w:id="69"/>
      <w:bookmarkEnd w:id="70"/>
      <w:bookmarkEnd w:id="68"/>
      <w:r w:rsidRPr="004007D9">
        <w:t xml:space="preserve"> </w:t>
      </w:r>
    </w:p>
    <w:p w14:paraId="3192A693" w14:textId="77777777" w:rsidR="004007D9" w:rsidRDefault="004007D9" w:rsidP="00EC640E">
      <w:pPr>
        <w:tabs>
          <w:tab w:val="left" w:pos="0"/>
        </w:tabs>
        <w:spacing w:line="100" w:lineRule="atLeast"/>
        <w:jc w:val="both"/>
        <w:rPr>
          <w:rFonts w:ascii="Calibri" w:eastAsia="Times New Roman" w:hAnsi="Calibri" w:cs="Calibri"/>
          <w:sz w:val="22"/>
          <w:szCs w:val="22"/>
        </w:rPr>
      </w:pPr>
      <w:r w:rsidRPr="007158F9">
        <w:rPr>
          <w:rFonts w:ascii="Calibri" w:eastAsia="Times New Roman" w:hAnsi="Calibri" w:cs="Calibri"/>
          <w:sz w:val="22"/>
          <w:szCs w:val="22"/>
        </w:rPr>
        <w:t xml:space="preserve">Le titulaire désignera, dès la notification du marché, une personne qui assurera la conduite du marché, le REX. </w:t>
      </w:r>
      <w:r>
        <w:rPr>
          <w:rFonts w:ascii="Calibri" w:eastAsia="Times New Roman" w:hAnsi="Calibri" w:cs="Calibri"/>
          <w:sz w:val="22"/>
          <w:szCs w:val="22"/>
        </w:rPr>
        <w:t xml:space="preserve">Le REX sera l’interlocuteur privilégié du responsable du </w:t>
      </w:r>
      <w:r w:rsidRPr="009738B9">
        <w:rPr>
          <w:rFonts w:ascii="Calibri" w:eastAsia="Times New Roman" w:hAnsi="Calibri" w:cs="Calibri"/>
          <w:sz w:val="22"/>
          <w:szCs w:val="22"/>
        </w:rPr>
        <w:t>Centre régional de gestion des véhicules</w:t>
      </w:r>
      <w:r>
        <w:rPr>
          <w:rFonts w:ascii="Calibri" w:eastAsia="Times New Roman" w:hAnsi="Calibri" w:cs="Calibri"/>
          <w:sz w:val="22"/>
          <w:szCs w:val="22"/>
        </w:rPr>
        <w:t>.</w:t>
      </w:r>
    </w:p>
    <w:p w14:paraId="620D1DA2" w14:textId="77777777" w:rsidR="004007D9" w:rsidRDefault="004007D9" w:rsidP="00EC640E">
      <w:pPr>
        <w:tabs>
          <w:tab w:val="left" w:pos="0"/>
        </w:tabs>
        <w:spacing w:line="100" w:lineRule="atLeast"/>
        <w:jc w:val="both"/>
        <w:rPr>
          <w:rFonts w:ascii="Calibri" w:eastAsia="Times New Roman" w:hAnsi="Calibri" w:cs="Calibri"/>
          <w:color w:val="010101"/>
          <w:sz w:val="22"/>
          <w:szCs w:val="22"/>
        </w:rPr>
      </w:pPr>
      <w:r w:rsidRPr="007158F9">
        <w:rPr>
          <w:rFonts w:ascii="Calibri" w:eastAsia="Times New Roman" w:hAnsi="Calibri" w:cs="Calibri"/>
          <w:sz w:val="22"/>
          <w:szCs w:val="22"/>
        </w:rPr>
        <w:t>Au cas où cette personne ne serait plus en mesure d’assurer sa mission, le titulaire devra en informer l’administration et s’engage à prendre immédiatement toutes dispositions pour que la bonne exécution des prestations ne soit pas compromise</w:t>
      </w:r>
      <w:r w:rsidRPr="007158F9">
        <w:rPr>
          <w:rFonts w:ascii="Calibri" w:eastAsia="Times New Roman" w:hAnsi="Calibri" w:cs="Calibri"/>
          <w:color w:val="010101"/>
          <w:sz w:val="22"/>
          <w:szCs w:val="22"/>
        </w:rPr>
        <w:t>.</w:t>
      </w:r>
    </w:p>
    <w:p w14:paraId="634DE5F3" w14:textId="529B84EF" w:rsidR="00BB6651" w:rsidRDefault="004007D9" w:rsidP="00EC640E">
      <w:pPr>
        <w:tabs>
          <w:tab w:val="left" w:pos="0"/>
        </w:tabs>
        <w:spacing w:line="100" w:lineRule="atLeast"/>
        <w:jc w:val="both"/>
        <w:rPr>
          <w:rFonts w:ascii="Calibri" w:eastAsia="Times New Roman" w:hAnsi="Calibri" w:cs="Calibri"/>
          <w:color w:val="010101"/>
          <w:sz w:val="22"/>
          <w:szCs w:val="22"/>
        </w:rPr>
      </w:pPr>
      <w:r w:rsidRPr="00136B86">
        <w:rPr>
          <w:rFonts w:ascii="Calibri" w:eastAsia="Times New Roman" w:hAnsi="Calibri" w:cs="Calibri"/>
          <w:color w:val="010101"/>
          <w:sz w:val="22"/>
          <w:szCs w:val="22"/>
        </w:rPr>
        <w:t>Une réunion de mise en place sera organisée dans le premier mois après la notification du marché</w:t>
      </w:r>
      <w:r>
        <w:rPr>
          <w:rFonts w:ascii="Calibri" w:eastAsia="Times New Roman" w:hAnsi="Calibri" w:cs="Calibri"/>
          <w:color w:val="010101"/>
          <w:sz w:val="22"/>
          <w:szCs w:val="22"/>
        </w:rPr>
        <w:t xml:space="preserve"> à laquelle devra assister le REX.</w:t>
      </w:r>
    </w:p>
    <w:p w14:paraId="33479539" w14:textId="77777777" w:rsidR="007D5548" w:rsidRPr="007D5548" w:rsidRDefault="007D5548" w:rsidP="007D5548">
      <w:pPr>
        <w:tabs>
          <w:tab w:val="left" w:pos="0"/>
        </w:tabs>
        <w:spacing w:line="100" w:lineRule="atLeast"/>
        <w:jc w:val="both"/>
        <w:rPr>
          <w:rFonts w:ascii="Calibri" w:eastAsia="Times New Roman" w:hAnsi="Calibri" w:cs="Calibri"/>
          <w:color w:val="010101"/>
          <w:sz w:val="22"/>
          <w:szCs w:val="22"/>
        </w:rPr>
      </w:pPr>
    </w:p>
    <w:p w14:paraId="281757CA" w14:textId="77777777" w:rsidR="004007D9" w:rsidRPr="00A45162" w:rsidRDefault="004007D9" w:rsidP="00EC640E">
      <w:pPr>
        <w:pStyle w:val="Titre1"/>
        <w:spacing w:after="0"/>
        <w:rPr>
          <w:b/>
        </w:rPr>
      </w:pPr>
      <w:bookmarkStart w:id="71" w:name="_Toc200975409"/>
      <w:bookmarkStart w:id="72" w:name="_Toc204260195"/>
      <w:r w:rsidRPr="00A45162">
        <w:t>Article 10- OBLIGATION DE CONFIDENTIALITE</w:t>
      </w:r>
      <w:bookmarkEnd w:id="71"/>
      <w:bookmarkEnd w:id="72"/>
      <w:r w:rsidRPr="00A45162">
        <w:t xml:space="preserve"> </w:t>
      </w:r>
    </w:p>
    <w:p w14:paraId="7E63B453" w14:textId="77777777" w:rsidR="004007D9" w:rsidRDefault="004007D9" w:rsidP="00EC640E">
      <w:pPr>
        <w:jc w:val="both"/>
        <w:rPr>
          <w:rFonts w:ascii="Calibri" w:hAnsi="Calibri" w:cs="Calibri"/>
          <w:sz w:val="22"/>
          <w:szCs w:val="22"/>
        </w:rPr>
      </w:pPr>
      <w:r>
        <w:rPr>
          <w:rFonts w:ascii="Calibri" w:hAnsi="Calibri" w:cs="Calibri"/>
          <w:sz w:val="22"/>
          <w:szCs w:val="22"/>
        </w:rPr>
        <w:t xml:space="preserve">Le titulaire s’engage à appliquer et à faire appliquer le secret professionnel sur les informations et documents auxquels il aura accès pendant l’exécution du marché. Il s’oblige donc notamment à tenir strictement confidentiels et à ne pas divulguer les documents et informations dont il aura directement ou indirectement connaissance, dans le cadre du marché à quelque titre que ce soit. </w:t>
      </w:r>
      <w:r w:rsidRPr="00CD6106">
        <w:rPr>
          <w:rFonts w:ascii="Calibri" w:hAnsi="Calibri" w:cs="Calibri"/>
          <w:sz w:val="22"/>
          <w:szCs w:val="22"/>
        </w:rPr>
        <w:t>Ces informations, documents ou objets ne peuvent être, sans autorisation expresse de l'administration,</w:t>
      </w:r>
      <w:r>
        <w:rPr>
          <w:rFonts w:ascii="Calibri" w:hAnsi="Calibri" w:cs="Calibri"/>
          <w:sz w:val="22"/>
          <w:szCs w:val="22"/>
        </w:rPr>
        <w:t xml:space="preserve"> </w:t>
      </w:r>
      <w:r w:rsidRPr="00CD6106">
        <w:rPr>
          <w:rFonts w:ascii="Calibri" w:hAnsi="Calibri" w:cs="Calibri"/>
          <w:sz w:val="22"/>
          <w:szCs w:val="22"/>
        </w:rPr>
        <w:t xml:space="preserve">divulgués, publiés, communiqués à des tiers ou être utilisés directement par le titulaire, hors du marché ou à l'issue de son exécution. </w:t>
      </w:r>
    </w:p>
    <w:p w14:paraId="5209D1A8" w14:textId="77777777" w:rsidR="004007D9" w:rsidRDefault="004007D9" w:rsidP="004007D9">
      <w:pPr>
        <w:jc w:val="both"/>
        <w:rPr>
          <w:rFonts w:ascii="Calibri" w:hAnsi="Calibri" w:cs="Calibri"/>
          <w:sz w:val="22"/>
          <w:szCs w:val="22"/>
        </w:rPr>
      </w:pPr>
    </w:p>
    <w:p w14:paraId="5DBCFD76" w14:textId="77777777" w:rsidR="004007D9" w:rsidRDefault="004007D9" w:rsidP="004007D9">
      <w:pPr>
        <w:jc w:val="both"/>
        <w:rPr>
          <w:rFonts w:ascii="Calibri" w:hAnsi="Calibri" w:cs="Calibri"/>
          <w:sz w:val="22"/>
          <w:szCs w:val="22"/>
        </w:rPr>
      </w:pPr>
      <w:r w:rsidRPr="00CD6106">
        <w:rPr>
          <w:rFonts w:ascii="Calibri" w:hAnsi="Calibri" w:cs="Calibri"/>
          <w:sz w:val="22"/>
          <w:szCs w:val="22"/>
        </w:rPr>
        <w:t xml:space="preserve">Le titulaire s'engage à faire respecter ces obligations à l'ensemble de son personnel, le cas échéant à ses sous-traitants et fournisseurs. </w:t>
      </w:r>
    </w:p>
    <w:p w14:paraId="36547321" w14:textId="77777777" w:rsidR="004007D9" w:rsidRPr="00CD6106" w:rsidRDefault="004007D9" w:rsidP="004007D9">
      <w:pPr>
        <w:jc w:val="both"/>
        <w:rPr>
          <w:rFonts w:ascii="Calibri" w:hAnsi="Calibri" w:cs="Calibri"/>
          <w:sz w:val="22"/>
          <w:szCs w:val="22"/>
        </w:rPr>
      </w:pPr>
    </w:p>
    <w:p w14:paraId="60D19BF8" w14:textId="146A0D22" w:rsidR="004007D9" w:rsidRDefault="004007D9" w:rsidP="004007D9">
      <w:pPr>
        <w:jc w:val="both"/>
        <w:rPr>
          <w:rFonts w:ascii="Calibri" w:hAnsi="Calibri" w:cs="Calibri"/>
          <w:sz w:val="22"/>
          <w:szCs w:val="22"/>
        </w:rPr>
      </w:pPr>
      <w:r w:rsidRPr="00CD6106">
        <w:rPr>
          <w:rFonts w:ascii="Calibri" w:hAnsi="Calibri" w:cs="Calibri"/>
          <w:sz w:val="22"/>
          <w:szCs w:val="22"/>
        </w:rPr>
        <w:t>La violation de l'obligation de confidentialité par le titulaire pourra entraîner la résiliation du marché aux torts du titulaire,</w:t>
      </w:r>
      <w:r w:rsidR="00C229A7" w:rsidRPr="00C229A7">
        <w:rPr>
          <w:rFonts w:ascii="Calibri" w:hAnsi="Calibri" w:cs="Calibri"/>
          <w:color w:val="FF0000"/>
          <w:sz w:val="22"/>
          <w:szCs w:val="22"/>
        </w:rPr>
        <w:t xml:space="preserve"> </w:t>
      </w:r>
      <w:r w:rsidR="00C229A7" w:rsidRPr="00800FD2">
        <w:rPr>
          <w:rFonts w:ascii="Calibri" w:hAnsi="Calibri" w:cs="Calibri"/>
          <w:color w:val="FF0000"/>
          <w:sz w:val="22"/>
          <w:szCs w:val="22"/>
        </w:rPr>
        <w:t>sans préjudice de poursuites pénales et sans compensation financière due au titre de la résiliation par le pouvoir adjudicateur</w:t>
      </w:r>
      <w:r w:rsidR="00C229A7" w:rsidRPr="00800FD2">
        <w:rPr>
          <w:rFonts w:ascii="Calibri" w:hAnsi="Calibri" w:cs="Calibri"/>
          <w:sz w:val="22"/>
          <w:szCs w:val="22"/>
        </w:rPr>
        <w:t xml:space="preserve">. </w:t>
      </w:r>
    </w:p>
    <w:p w14:paraId="645950E8" w14:textId="77777777" w:rsidR="004007D9" w:rsidRDefault="004007D9" w:rsidP="004007D9">
      <w:pPr>
        <w:jc w:val="both"/>
        <w:rPr>
          <w:rFonts w:ascii="Calibri" w:hAnsi="Calibri" w:cs="Calibri"/>
          <w:sz w:val="22"/>
          <w:szCs w:val="22"/>
        </w:rPr>
      </w:pPr>
    </w:p>
    <w:p w14:paraId="5181CFFD" w14:textId="77777777" w:rsidR="004007D9" w:rsidRPr="00A45162" w:rsidRDefault="004007D9" w:rsidP="001001A7">
      <w:pPr>
        <w:pStyle w:val="Titre1"/>
        <w:rPr>
          <w:b/>
        </w:rPr>
      </w:pPr>
      <w:bookmarkStart w:id="73" w:name="_Toc200975410"/>
      <w:bookmarkStart w:id="74" w:name="_Toc204260196"/>
      <w:r w:rsidRPr="00A45162">
        <w:t>Article 11 – MODALITES DE COMMANDE ET ATTESTATION DE SERVICE FAIT</w:t>
      </w:r>
      <w:bookmarkEnd w:id="73"/>
      <w:bookmarkEnd w:id="74"/>
      <w:r w:rsidRPr="00A45162">
        <w:t xml:space="preserve">  </w:t>
      </w:r>
    </w:p>
    <w:p w14:paraId="4A3C4B1D" w14:textId="77777777" w:rsidR="00C8409A" w:rsidRDefault="00C8409A" w:rsidP="00C8409A">
      <w:pPr>
        <w:pStyle w:val="Titre2"/>
      </w:pPr>
      <w:bookmarkStart w:id="75" w:name="_Toc201416331"/>
      <w:bookmarkStart w:id="76" w:name="_Toc204260197"/>
      <w:r>
        <w:t>11.1 Modalités d’émission des bons de commande</w:t>
      </w:r>
      <w:bookmarkEnd w:id="75"/>
      <w:bookmarkEnd w:id="76"/>
    </w:p>
    <w:p w14:paraId="061A69E3" w14:textId="77777777" w:rsidR="00C8409A" w:rsidRDefault="00C8409A" w:rsidP="00C8409A">
      <w:pPr>
        <w:tabs>
          <w:tab w:val="left" w:pos="0"/>
        </w:tabs>
        <w:spacing w:line="100" w:lineRule="atLeast"/>
        <w:jc w:val="both"/>
        <w:rPr>
          <w:rFonts w:ascii="Calibri" w:eastAsia="Times New Roman" w:hAnsi="Calibri" w:cs="Calibri"/>
          <w:sz w:val="22"/>
          <w:szCs w:val="22"/>
        </w:rPr>
      </w:pPr>
      <w:r w:rsidRPr="009E6831">
        <w:rPr>
          <w:rFonts w:ascii="Calibri" w:eastAsia="Times New Roman" w:hAnsi="Calibri" w:cs="Calibri"/>
          <w:sz w:val="22"/>
          <w:szCs w:val="22"/>
        </w:rPr>
        <w:t xml:space="preserve">Les commandes sont passées par émissions de bons de commande par le </w:t>
      </w:r>
      <w:r>
        <w:rPr>
          <w:rFonts w:ascii="Calibri" w:eastAsia="Times New Roman" w:hAnsi="Calibri" w:cs="Calibri"/>
          <w:sz w:val="22"/>
          <w:szCs w:val="22"/>
        </w:rPr>
        <w:t xml:space="preserve">responsable du </w:t>
      </w:r>
      <w:r w:rsidRPr="009738B9">
        <w:rPr>
          <w:rFonts w:ascii="Calibri" w:eastAsia="Times New Roman" w:hAnsi="Calibri" w:cs="Calibri"/>
          <w:sz w:val="22"/>
          <w:szCs w:val="22"/>
        </w:rPr>
        <w:t>Centre régional de gestion des véhicules</w:t>
      </w:r>
      <w:r>
        <w:rPr>
          <w:rFonts w:ascii="Calibri" w:eastAsia="Times New Roman" w:hAnsi="Calibri" w:cs="Calibri"/>
          <w:sz w:val="22"/>
          <w:szCs w:val="22"/>
        </w:rPr>
        <w:t>.</w:t>
      </w:r>
    </w:p>
    <w:p w14:paraId="3E5CCE7B" w14:textId="77777777" w:rsidR="00C8409A" w:rsidRDefault="00C8409A" w:rsidP="00C8409A">
      <w:pPr>
        <w:tabs>
          <w:tab w:val="left" w:pos="0"/>
        </w:tabs>
        <w:spacing w:line="100" w:lineRule="atLeast"/>
        <w:jc w:val="both"/>
        <w:rPr>
          <w:rFonts w:ascii="Calibri" w:eastAsia="Times New Roman" w:hAnsi="Calibri" w:cs="Calibri"/>
          <w:sz w:val="22"/>
          <w:szCs w:val="22"/>
        </w:rPr>
      </w:pPr>
    </w:p>
    <w:p w14:paraId="096A1430" w14:textId="22929535" w:rsidR="00C8409A" w:rsidRDefault="00C8409A" w:rsidP="00C8409A">
      <w:pPr>
        <w:tabs>
          <w:tab w:val="left" w:pos="0"/>
        </w:tabs>
        <w:spacing w:line="100" w:lineRule="atLeast"/>
        <w:jc w:val="both"/>
        <w:rPr>
          <w:rFonts w:ascii="Calibri" w:eastAsia="Times New Roman" w:hAnsi="Calibri" w:cs="Calibri"/>
          <w:sz w:val="22"/>
          <w:szCs w:val="22"/>
        </w:rPr>
      </w:pPr>
      <w:r w:rsidRPr="00E52A1C">
        <w:rPr>
          <w:rFonts w:ascii="Calibri" w:eastAsia="Times New Roman" w:hAnsi="Calibri" w:cs="Calibri"/>
          <w:sz w:val="22"/>
          <w:szCs w:val="22"/>
        </w:rPr>
        <w:t xml:space="preserve">La communication </w:t>
      </w:r>
      <w:r>
        <w:rPr>
          <w:rFonts w:ascii="Calibri" w:eastAsia="Times New Roman" w:hAnsi="Calibri" w:cs="Calibri"/>
          <w:sz w:val="22"/>
          <w:szCs w:val="22"/>
        </w:rPr>
        <w:t xml:space="preserve">du bon de commande </w:t>
      </w:r>
      <w:r w:rsidRPr="00E52A1C">
        <w:rPr>
          <w:rFonts w:ascii="Calibri" w:eastAsia="Times New Roman" w:hAnsi="Calibri" w:cs="Calibri"/>
          <w:sz w:val="22"/>
          <w:szCs w:val="22"/>
        </w:rPr>
        <w:t xml:space="preserve">au titulaire du marché est effectuée par voie électronique à l’adresse qui aura été </w:t>
      </w:r>
      <w:r w:rsidRPr="00445393">
        <w:rPr>
          <w:rFonts w:ascii="Calibri" w:eastAsia="Times New Roman" w:hAnsi="Calibri" w:cs="Calibri"/>
          <w:sz w:val="22"/>
          <w:szCs w:val="22"/>
        </w:rPr>
        <w:t>communiquée dans le cadre de réponse valant mémoire technique.</w:t>
      </w:r>
      <w:r w:rsidRPr="00445393">
        <w:t xml:space="preserve"> </w:t>
      </w:r>
      <w:r w:rsidRPr="00445393">
        <w:rPr>
          <w:rFonts w:ascii="Calibri" w:eastAsia="Times New Roman" w:hAnsi="Calibri" w:cs="Calibri"/>
          <w:sz w:val="22"/>
          <w:szCs w:val="22"/>
        </w:rPr>
        <w:t>Ce</w:t>
      </w:r>
      <w:r w:rsidRPr="009B2C77">
        <w:rPr>
          <w:rFonts w:ascii="Calibri" w:eastAsia="Times New Roman" w:hAnsi="Calibri" w:cs="Calibri"/>
          <w:sz w:val="22"/>
          <w:szCs w:val="22"/>
        </w:rPr>
        <w:t xml:space="preserve"> bon de commande est transmis, par le </w:t>
      </w:r>
      <w:r>
        <w:rPr>
          <w:rFonts w:ascii="Calibri" w:eastAsia="Times New Roman" w:hAnsi="Calibri" w:cs="Calibri"/>
          <w:sz w:val="22"/>
          <w:szCs w:val="22"/>
        </w:rPr>
        <w:t xml:space="preserve">responsable du </w:t>
      </w:r>
      <w:r w:rsidRPr="009738B9">
        <w:rPr>
          <w:rFonts w:ascii="Calibri" w:eastAsia="Times New Roman" w:hAnsi="Calibri" w:cs="Calibri"/>
          <w:sz w:val="22"/>
          <w:szCs w:val="22"/>
        </w:rPr>
        <w:t>Centre régional de gestion des véhicules</w:t>
      </w:r>
      <w:r w:rsidRPr="009B2C77">
        <w:rPr>
          <w:rFonts w:ascii="Calibri" w:eastAsia="Times New Roman" w:hAnsi="Calibri" w:cs="Calibri"/>
          <w:sz w:val="22"/>
          <w:szCs w:val="22"/>
        </w:rPr>
        <w:t>, au garage en charge du gardiennage</w:t>
      </w:r>
      <w:r w:rsidR="008D0A41">
        <w:rPr>
          <w:rFonts w:ascii="Calibri" w:eastAsia="Times New Roman" w:hAnsi="Calibri" w:cs="Calibri"/>
          <w:sz w:val="22"/>
          <w:szCs w:val="22"/>
        </w:rPr>
        <w:t xml:space="preserve"> </w:t>
      </w:r>
      <w:r w:rsidRPr="009B2C77">
        <w:rPr>
          <w:rFonts w:ascii="Calibri" w:eastAsia="Times New Roman" w:hAnsi="Calibri" w:cs="Calibri"/>
          <w:sz w:val="22"/>
          <w:szCs w:val="22"/>
        </w:rPr>
        <w:t>avec la date d’</w:t>
      </w:r>
      <w:r w:rsidR="008D0A41">
        <w:rPr>
          <w:rFonts w:ascii="Calibri" w:eastAsia="Times New Roman" w:hAnsi="Calibri" w:cs="Calibri"/>
          <w:sz w:val="22"/>
          <w:szCs w:val="22"/>
        </w:rPr>
        <w:t>arrivée</w:t>
      </w:r>
      <w:r w:rsidRPr="009B2C77">
        <w:rPr>
          <w:rFonts w:ascii="Calibri" w:eastAsia="Times New Roman" w:hAnsi="Calibri" w:cs="Calibri"/>
          <w:sz w:val="22"/>
          <w:szCs w:val="22"/>
        </w:rPr>
        <w:t xml:space="preserve"> du véhicule.</w:t>
      </w:r>
    </w:p>
    <w:p w14:paraId="45951E33" w14:textId="77777777" w:rsidR="00C8409A" w:rsidRPr="009E6831" w:rsidRDefault="00C8409A" w:rsidP="00C8409A">
      <w:pPr>
        <w:tabs>
          <w:tab w:val="left" w:pos="0"/>
        </w:tabs>
        <w:spacing w:line="100" w:lineRule="atLeast"/>
        <w:jc w:val="both"/>
        <w:rPr>
          <w:rFonts w:ascii="Calibri" w:eastAsia="Times New Roman" w:hAnsi="Calibri" w:cs="Calibri"/>
          <w:sz w:val="22"/>
          <w:szCs w:val="22"/>
        </w:rPr>
      </w:pPr>
    </w:p>
    <w:p w14:paraId="2CA436BF" w14:textId="32D505B2" w:rsidR="00EC640E" w:rsidRPr="00EC640E" w:rsidRDefault="00C8409A" w:rsidP="00EC640E">
      <w:pPr>
        <w:tabs>
          <w:tab w:val="left" w:pos="0"/>
        </w:tabs>
        <w:spacing w:line="100" w:lineRule="atLeast"/>
        <w:jc w:val="both"/>
        <w:rPr>
          <w:rFonts w:ascii="Calibri" w:eastAsia="Times New Roman" w:hAnsi="Calibri" w:cs="Calibri"/>
          <w:color w:val="010101"/>
          <w:sz w:val="22"/>
          <w:szCs w:val="22"/>
        </w:rPr>
      </w:pPr>
      <w:r w:rsidRPr="009E6831">
        <w:rPr>
          <w:rFonts w:ascii="Calibri" w:eastAsia="Times New Roman" w:hAnsi="Calibri" w:cs="Calibri"/>
          <w:color w:val="010101"/>
          <w:sz w:val="22"/>
          <w:szCs w:val="22"/>
        </w:rPr>
        <w:t>L’administration se réserve le droit de solliciter,</w:t>
      </w:r>
      <w:r w:rsidRPr="009E6831">
        <w:rPr>
          <w:rFonts w:ascii="Calibri" w:eastAsia="Times New Roman" w:hAnsi="Calibri" w:cs="Calibri"/>
          <w:b/>
          <w:color w:val="010101"/>
          <w:sz w:val="22"/>
          <w:szCs w:val="22"/>
        </w:rPr>
        <w:t xml:space="preserve"> en un seul bon de commande, </w:t>
      </w:r>
      <w:r>
        <w:rPr>
          <w:rFonts w:ascii="Calibri" w:eastAsia="Times New Roman" w:hAnsi="Calibri" w:cs="Calibri"/>
          <w:b/>
          <w:color w:val="010101"/>
          <w:sz w:val="22"/>
          <w:szCs w:val="22"/>
        </w:rPr>
        <w:t>le remorquage</w:t>
      </w:r>
      <w:r w:rsidRPr="009E6831">
        <w:rPr>
          <w:rFonts w:ascii="Calibri" w:eastAsia="Times New Roman" w:hAnsi="Calibri" w:cs="Calibri"/>
          <w:b/>
          <w:color w:val="010101"/>
          <w:sz w:val="22"/>
          <w:szCs w:val="22"/>
        </w:rPr>
        <w:t xml:space="preserve"> de plusieurs véhicules</w:t>
      </w:r>
      <w:r w:rsidRPr="009E6831">
        <w:rPr>
          <w:rFonts w:ascii="Calibri" w:eastAsia="Times New Roman" w:hAnsi="Calibri" w:cs="Calibri"/>
          <w:color w:val="010101"/>
          <w:sz w:val="22"/>
          <w:szCs w:val="22"/>
        </w:rPr>
        <w:t xml:space="preserve">. Dans cette hypothèse, il est demandé aux candidats qui s’engagent, dans le cadre </w:t>
      </w:r>
      <w:r>
        <w:rPr>
          <w:rFonts w:ascii="Calibri" w:eastAsia="Times New Roman" w:hAnsi="Calibri" w:cs="Calibri"/>
          <w:color w:val="010101"/>
          <w:sz w:val="22"/>
          <w:szCs w:val="22"/>
        </w:rPr>
        <w:t>de réponse valant mémoire technique,</w:t>
      </w:r>
      <w:r w:rsidRPr="009E6831">
        <w:rPr>
          <w:rFonts w:ascii="Calibri" w:eastAsia="Times New Roman" w:hAnsi="Calibri" w:cs="Calibri"/>
          <w:color w:val="010101"/>
          <w:sz w:val="22"/>
          <w:szCs w:val="22"/>
        </w:rPr>
        <w:t xml:space="preserve"> à utiliser pour l’exécution des prestations du présent marché des équipements permettant le </w:t>
      </w:r>
      <w:r>
        <w:rPr>
          <w:rFonts w:ascii="Calibri" w:eastAsia="Times New Roman" w:hAnsi="Calibri" w:cs="Calibri"/>
          <w:color w:val="010101"/>
          <w:sz w:val="22"/>
          <w:szCs w:val="22"/>
        </w:rPr>
        <w:t>remorquage</w:t>
      </w:r>
      <w:r w:rsidRPr="009E6831">
        <w:rPr>
          <w:rFonts w:ascii="Calibri" w:eastAsia="Times New Roman" w:hAnsi="Calibri" w:cs="Calibri"/>
          <w:color w:val="010101"/>
          <w:sz w:val="22"/>
          <w:szCs w:val="22"/>
        </w:rPr>
        <w:t xml:space="preserve"> de plusieurs véhicules en un seul trajet, d’utiliser ce mode de transports. </w:t>
      </w:r>
      <w:bookmarkStart w:id="77" w:name="_Hlk202173528"/>
      <w:r w:rsidR="00C229A7" w:rsidRPr="009E6831">
        <w:rPr>
          <w:rFonts w:ascii="Calibri" w:eastAsia="Times New Roman" w:hAnsi="Calibri" w:cs="Calibri"/>
          <w:color w:val="010101"/>
          <w:sz w:val="22"/>
          <w:szCs w:val="22"/>
        </w:rPr>
        <w:t xml:space="preserve">Il </w:t>
      </w:r>
      <w:r w:rsidR="00C229A7">
        <w:rPr>
          <w:rFonts w:ascii="Calibri" w:eastAsia="Times New Roman" w:hAnsi="Calibri" w:cs="Calibri"/>
          <w:color w:val="010101"/>
          <w:sz w:val="22"/>
          <w:szCs w:val="22"/>
        </w:rPr>
        <w:t>conviendra de définir</w:t>
      </w:r>
      <w:r w:rsidR="00C229A7" w:rsidRPr="009E6831">
        <w:rPr>
          <w:rFonts w:ascii="Calibri" w:eastAsia="Times New Roman" w:hAnsi="Calibri" w:cs="Calibri"/>
          <w:color w:val="010101"/>
          <w:sz w:val="22"/>
          <w:szCs w:val="22"/>
        </w:rPr>
        <w:t xml:space="preserve"> un pourcentage </w:t>
      </w:r>
      <w:r w:rsidR="00C229A7">
        <w:rPr>
          <w:rFonts w:ascii="Calibri" w:eastAsia="Times New Roman" w:hAnsi="Calibri" w:cs="Calibri"/>
          <w:color w:val="010101"/>
          <w:sz w:val="22"/>
          <w:szCs w:val="22"/>
        </w:rPr>
        <w:t>de réduction applicable</w:t>
      </w:r>
      <w:r w:rsidR="00C229A7" w:rsidRPr="009E6831">
        <w:rPr>
          <w:rFonts w:ascii="Calibri" w:eastAsia="Times New Roman" w:hAnsi="Calibri" w:cs="Calibri"/>
          <w:color w:val="010101"/>
          <w:sz w:val="22"/>
          <w:szCs w:val="22"/>
        </w:rPr>
        <w:t xml:space="preserve"> sur chaque </w:t>
      </w:r>
      <w:r w:rsidR="00C229A7">
        <w:rPr>
          <w:rFonts w:ascii="Calibri" w:eastAsia="Times New Roman" w:hAnsi="Calibri" w:cs="Calibri"/>
          <w:color w:val="010101"/>
          <w:sz w:val="22"/>
          <w:szCs w:val="22"/>
        </w:rPr>
        <w:t xml:space="preserve">remorquage en cas de remorquages </w:t>
      </w:r>
      <w:r w:rsidR="00C229A7" w:rsidRPr="009E6831">
        <w:rPr>
          <w:rFonts w:ascii="Calibri" w:eastAsia="Times New Roman" w:hAnsi="Calibri" w:cs="Calibri"/>
          <w:color w:val="010101"/>
          <w:sz w:val="22"/>
          <w:szCs w:val="22"/>
        </w:rPr>
        <w:t>multiples.</w:t>
      </w:r>
      <w:bookmarkEnd w:id="77"/>
    </w:p>
    <w:p w14:paraId="5D5741FB" w14:textId="77777777" w:rsidR="00EC640E" w:rsidRDefault="00EC640E" w:rsidP="004007D9">
      <w:pPr>
        <w:tabs>
          <w:tab w:val="left" w:pos="0"/>
        </w:tabs>
        <w:spacing w:after="120" w:line="100" w:lineRule="atLeast"/>
        <w:jc w:val="both"/>
        <w:rPr>
          <w:rFonts w:eastAsia="Times New Roman"/>
          <w:color w:val="010101"/>
        </w:rPr>
      </w:pPr>
    </w:p>
    <w:p w14:paraId="4AAF243D" w14:textId="77777777" w:rsidR="004007D9" w:rsidRDefault="004007D9" w:rsidP="00EC640E">
      <w:pPr>
        <w:tabs>
          <w:tab w:val="left" w:pos="2880"/>
        </w:tabs>
        <w:spacing w:line="100" w:lineRule="atLeast"/>
        <w:jc w:val="both"/>
        <w:rPr>
          <w:rFonts w:ascii="Calibri" w:eastAsia="Times New Roman" w:hAnsi="Calibri" w:cs="Calibri"/>
          <w:bCs/>
          <w:color w:val="4472C4"/>
          <w:sz w:val="22"/>
          <w:szCs w:val="22"/>
        </w:rPr>
      </w:pPr>
      <w:r>
        <w:rPr>
          <w:rFonts w:ascii="Calibri" w:hAnsi="Calibri" w:cs="Calibri"/>
          <w:bCs/>
          <w:color w:val="4472C4"/>
          <w:sz w:val="22"/>
          <w:szCs w:val="22"/>
        </w:rPr>
        <w:t>11</w:t>
      </w:r>
      <w:r w:rsidRPr="001375BF">
        <w:rPr>
          <w:rFonts w:ascii="Calibri" w:hAnsi="Calibri" w:cs="Calibri"/>
          <w:bCs/>
          <w:color w:val="4472C4"/>
          <w:sz w:val="22"/>
          <w:szCs w:val="22"/>
        </w:rPr>
        <w:t>.</w:t>
      </w:r>
      <w:r>
        <w:rPr>
          <w:rFonts w:ascii="Calibri" w:hAnsi="Calibri" w:cs="Calibri"/>
          <w:bCs/>
          <w:color w:val="4472C4"/>
          <w:sz w:val="22"/>
          <w:szCs w:val="22"/>
        </w:rPr>
        <w:t>2</w:t>
      </w:r>
      <w:r w:rsidRPr="001375BF">
        <w:rPr>
          <w:rFonts w:ascii="Calibri" w:eastAsia="Times New Roman" w:hAnsi="Calibri" w:cs="Calibri"/>
          <w:bCs/>
          <w:color w:val="4472C4"/>
          <w:sz w:val="22"/>
          <w:szCs w:val="22"/>
        </w:rPr>
        <w:t xml:space="preserve"> Attribution de la prestation </w:t>
      </w:r>
    </w:p>
    <w:p w14:paraId="3C0E05DD" w14:textId="707C1A3A" w:rsidR="004007D9" w:rsidRPr="00DD03AD" w:rsidRDefault="004007D9" w:rsidP="00EC640E">
      <w:pPr>
        <w:tabs>
          <w:tab w:val="left" w:pos="2880"/>
        </w:tabs>
        <w:spacing w:line="100" w:lineRule="atLeast"/>
        <w:jc w:val="both"/>
        <w:rPr>
          <w:rFonts w:ascii="Calibri" w:eastAsia="Times New Roman" w:hAnsi="Calibri" w:cs="Calibri"/>
          <w:sz w:val="22"/>
          <w:szCs w:val="22"/>
        </w:rPr>
      </w:pPr>
      <w:r w:rsidRPr="00DD03AD">
        <w:rPr>
          <w:rFonts w:ascii="Calibri" w:eastAsia="Times New Roman" w:hAnsi="Calibri" w:cs="Calibri"/>
          <w:sz w:val="22"/>
          <w:szCs w:val="22"/>
        </w:rPr>
        <w:t>Le marché compte deux attributaires classés par ordre de rang</w:t>
      </w:r>
      <w:r w:rsidR="00EF2A67" w:rsidRPr="00DD03AD">
        <w:rPr>
          <w:rFonts w:ascii="Calibri" w:eastAsia="Times New Roman" w:hAnsi="Calibri" w:cs="Calibri"/>
          <w:sz w:val="22"/>
          <w:szCs w:val="22"/>
        </w:rPr>
        <w:t xml:space="preserve"> </w:t>
      </w:r>
      <w:r w:rsidR="00EF2A67" w:rsidRPr="00DD03AD">
        <w:rPr>
          <w:rFonts w:ascii="Calibri" w:hAnsi="Calibri" w:cs="Calibri"/>
          <w:b/>
          <w:sz w:val="22"/>
        </w:rPr>
        <w:t>en fonction de la notation de leur offre.</w:t>
      </w:r>
    </w:p>
    <w:p w14:paraId="0103B0A0" w14:textId="77777777" w:rsidR="004007D9" w:rsidRPr="00DD03AD" w:rsidRDefault="004007D9" w:rsidP="00EC640E">
      <w:pPr>
        <w:tabs>
          <w:tab w:val="left" w:pos="0"/>
        </w:tabs>
        <w:spacing w:line="100" w:lineRule="atLeast"/>
        <w:jc w:val="both"/>
        <w:rPr>
          <w:rFonts w:ascii="Calibri" w:eastAsia="Times New Roman" w:hAnsi="Calibri" w:cs="Calibri"/>
          <w:sz w:val="22"/>
          <w:szCs w:val="22"/>
        </w:rPr>
      </w:pPr>
      <w:r w:rsidRPr="00DD03AD">
        <w:rPr>
          <w:rFonts w:ascii="Calibri" w:eastAsia="Times New Roman" w:hAnsi="Calibri" w:cs="Calibri"/>
          <w:sz w:val="22"/>
          <w:szCs w:val="22"/>
        </w:rPr>
        <w:t>Le prestataire sera choisi parmi ceux-ci au regard des deux critères cumulatifs suivants :</w:t>
      </w:r>
    </w:p>
    <w:p w14:paraId="059BAC97" w14:textId="151722A2" w:rsidR="004007D9" w:rsidRPr="00DD03AD" w:rsidRDefault="004007D9" w:rsidP="00EC640E">
      <w:pPr>
        <w:tabs>
          <w:tab w:val="left" w:pos="0"/>
        </w:tabs>
        <w:spacing w:line="100" w:lineRule="atLeast"/>
        <w:jc w:val="both"/>
        <w:rPr>
          <w:rFonts w:ascii="Calibri" w:eastAsia="Times New Roman" w:hAnsi="Calibri" w:cs="Calibri"/>
          <w:sz w:val="22"/>
          <w:szCs w:val="22"/>
        </w:rPr>
      </w:pPr>
      <w:r w:rsidRPr="00DD03AD">
        <w:rPr>
          <w:rFonts w:ascii="Calibri" w:eastAsia="Times New Roman" w:hAnsi="Calibri" w:cs="Calibri"/>
          <w:sz w:val="22"/>
          <w:szCs w:val="22"/>
        </w:rPr>
        <w:t xml:space="preserve">- </w:t>
      </w:r>
      <w:r w:rsidRPr="00DD03AD">
        <w:rPr>
          <w:rFonts w:ascii="Calibri" w:eastAsia="Times New Roman" w:hAnsi="Calibri" w:cs="Calibri"/>
          <w:b/>
          <w:sz w:val="22"/>
          <w:szCs w:val="22"/>
        </w:rPr>
        <w:t>la proximité géographique</w:t>
      </w:r>
      <w:r w:rsidRPr="00DD03AD">
        <w:rPr>
          <w:rFonts w:ascii="Calibri" w:eastAsia="Times New Roman" w:hAnsi="Calibri" w:cs="Calibri"/>
          <w:sz w:val="22"/>
          <w:szCs w:val="22"/>
        </w:rPr>
        <w:t xml:space="preserve"> du lieu de </w:t>
      </w:r>
      <w:r w:rsidR="00DD03AD" w:rsidRPr="00DD03AD">
        <w:rPr>
          <w:rFonts w:ascii="Calibri" w:eastAsia="Times New Roman" w:hAnsi="Calibri" w:cs="Calibri"/>
          <w:sz w:val="22"/>
          <w:szCs w:val="22"/>
        </w:rPr>
        <w:t>dépôt du véhicule</w:t>
      </w:r>
      <w:r w:rsidRPr="00DD03AD">
        <w:rPr>
          <w:rFonts w:ascii="Calibri" w:eastAsia="Times New Roman" w:hAnsi="Calibri" w:cs="Calibri"/>
          <w:sz w:val="22"/>
          <w:szCs w:val="22"/>
        </w:rPr>
        <w:t xml:space="preserve"> parmi les attributaires (en cas d’équidistance, le choix du titulaire se fait par ordre de rang) ; </w:t>
      </w:r>
    </w:p>
    <w:p w14:paraId="69BBF1FF" w14:textId="4C215260" w:rsidR="00461A3C" w:rsidRPr="00DD03AD" w:rsidRDefault="00461A3C" w:rsidP="004007D9">
      <w:pPr>
        <w:tabs>
          <w:tab w:val="left" w:pos="0"/>
        </w:tabs>
        <w:spacing w:after="120" w:line="100" w:lineRule="atLeast"/>
        <w:jc w:val="both"/>
        <w:rPr>
          <w:rFonts w:ascii="Calibri" w:eastAsia="Times New Roman" w:hAnsi="Calibri" w:cs="Calibri"/>
          <w:sz w:val="22"/>
          <w:szCs w:val="22"/>
        </w:rPr>
      </w:pPr>
      <w:r w:rsidRPr="00DD03AD">
        <w:rPr>
          <w:rFonts w:ascii="Calibri" w:eastAsia="Times New Roman" w:hAnsi="Calibri" w:cs="Calibri"/>
          <w:sz w:val="22"/>
          <w:szCs w:val="22"/>
        </w:rPr>
        <w:t xml:space="preserve">- la </w:t>
      </w:r>
      <w:r w:rsidRPr="00DD03AD">
        <w:rPr>
          <w:rFonts w:ascii="Calibri" w:eastAsia="Times New Roman" w:hAnsi="Calibri" w:cs="Calibri"/>
          <w:b/>
          <w:bCs/>
          <w:sz w:val="22"/>
          <w:szCs w:val="22"/>
        </w:rPr>
        <w:t xml:space="preserve">disponibilité </w:t>
      </w:r>
      <w:r w:rsidRPr="00DD03AD">
        <w:rPr>
          <w:rFonts w:ascii="Calibri" w:eastAsia="Times New Roman" w:hAnsi="Calibri" w:cs="Calibri"/>
          <w:sz w:val="22"/>
          <w:szCs w:val="22"/>
        </w:rPr>
        <w:t>du prestataire</w:t>
      </w:r>
    </w:p>
    <w:p w14:paraId="5BCDF28B" w14:textId="1C73E9A5" w:rsidR="00012D54" w:rsidRDefault="00461A3C" w:rsidP="00EC640E">
      <w:pPr>
        <w:tabs>
          <w:tab w:val="left" w:pos="0"/>
        </w:tabs>
        <w:spacing w:line="100" w:lineRule="atLeast"/>
        <w:jc w:val="both"/>
        <w:rPr>
          <w:rFonts w:ascii="Calibri" w:eastAsia="Times New Roman" w:hAnsi="Calibri" w:cs="Calibri"/>
          <w:color w:val="010101"/>
          <w:sz w:val="22"/>
          <w:szCs w:val="22"/>
        </w:rPr>
      </w:pPr>
      <w:r w:rsidRPr="00DD03AD">
        <w:rPr>
          <w:rFonts w:ascii="Calibri" w:eastAsia="Times New Roman" w:hAnsi="Calibri" w:cs="Calibri"/>
          <w:color w:val="010101"/>
          <w:sz w:val="22"/>
          <w:szCs w:val="22"/>
        </w:rPr>
        <w:t xml:space="preserve">En pratique, le responsable du Centre régional de gestion des véhicules prendra attache avec le titulaire le plus proche géographiquement du </w:t>
      </w:r>
      <w:r w:rsidR="00DD03AD" w:rsidRPr="00DD03AD">
        <w:rPr>
          <w:rFonts w:ascii="Calibri" w:eastAsia="Times New Roman" w:hAnsi="Calibri" w:cs="Calibri"/>
          <w:color w:val="010101"/>
          <w:sz w:val="22"/>
          <w:szCs w:val="22"/>
        </w:rPr>
        <w:t xml:space="preserve">lieu </w:t>
      </w:r>
      <w:r w:rsidR="00DD03AD" w:rsidRPr="00DD03AD">
        <w:rPr>
          <w:rFonts w:ascii="Calibri" w:hAnsi="Calibri" w:cs="Calibri"/>
          <w:sz w:val="22"/>
          <w:szCs w:val="22"/>
        </w:rPr>
        <w:t>où le véhicule sera gardienné jusqu’à sa restitution</w:t>
      </w:r>
      <w:r w:rsidRPr="00DD03AD">
        <w:rPr>
          <w:rFonts w:ascii="Calibri" w:eastAsia="Times New Roman" w:hAnsi="Calibri" w:cs="Calibri"/>
          <w:color w:val="010101"/>
          <w:sz w:val="22"/>
          <w:szCs w:val="22"/>
        </w:rPr>
        <w:t xml:space="preserve">. Dans le cas particulier où les deux titulaires sont à la même distance </w:t>
      </w:r>
      <w:r w:rsidR="00DD03AD" w:rsidRPr="00DD03AD">
        <w:rPr>
          <w:rFonts w:ascii="Calibri" w:eastAsia="Times New Roman" w:hAnsi="Calibri" w:cs="Calibri"/>
          <w:color w:val="010101"/>
          <w:sz w:val="22"/>
          <w:szCs w:val="22"/>
        </w:rPr>
        <w:t>du lieu de dépôt du véhicule</w:t>
      </w:r>
      <w:r w:rsidRPr="00DD03AD">
        <w:rPr>
          <w:rFonts w:ascii="Calibri" w:eastAsia="Times New Roman" w:hAnsi="Calibri" w:cs="Calibri"/>
          <w:color w:val="010101"/>
          <w:sz w:val="22"/>
          <w:szCs w:val="22"/>
        </w:rPr>
        <w:t xml:space="preserve">, le choix se fera en fonction de l'ordre de rang. </w:t>
      </w:r>
      <w:bookmarkStart w:id="78" w:name="_Toc198822485"/>
      <w:bookmarkStart w:id="79" w:name="_Toc199254974"/>
      <w:bookmarkStart w:id="80" w:name="_Toc200975412"/>
    </w:p>
    <w:p w14:paraId="67712B36" w14:textId="77777777" w:rsidR="00EC640E" w:rsidRPr="00EC640E" w:rsidRDefault="00EC640E" w:rsidP="00EC640E">
      <w:pPr>
        <w:tabs>
          <w:tab w:val="left" w:pos="0"/>
        </w:tabs>
        <w:spacing w:line="100" w:lineRule="atLeast"/>
        <w:jc w:val="both"/>
        <w:rPr>
          <w:rFonts w:ascii="Calibri" w:eastAsia="Times New Roman" w:hAnsi="Calibri" w:cs="Calibri"/>
          <w:color w:val="010101"/>
          <w:sz w:val="22"/>
          <w:szCs w:val="22"/>
        </w:rPr>
      </w:pPr>
    </w:p>
    <w:p w14:paraId="389D5658" w14:textId="646041EC" w:rsidR="004007D9" w:rsidRPr="00A45162" w:rsidRDefault="004007D9" w:rsidP="00EC640E">
      <w:pPr>
        <w:pStyle w:val="Titre2"/>
        <w:rPr>
          <w:b/>
        </w:rPr>
      </w:pPr>
      <w:bookmarkStart w:id="81" w:name="_Toc204260198"/>
      <w:r w:rsidRPr="00A45162">
        <w:t>11.3 Validité de la commande</w:t>
      </w:r>
      <w:bookmarkEnd w:id="78"/>
      <w:bookmarkEnd w:id="79"/>
      <w:bookmarkEnd w:id="80"/>
      <w:bookmarkEnd w:id="81"/>
      <w:r w:rsidRPr="00A45162">
        <w:t xml:space="preserve">  </w:t>
      </w:r>
    </w:p>
    <w:p w14:paraId="133D8D12" w14:textId="3915F1E0" w:rsidR="004007D9" w:rsidRDefault="00661F45" w:rsidP="00EC640E">
      <w:pPr>
        <w:tabs>
          <w:tab w:val="left" w:pos="0"/>
        </w:tabs>
        <w:spacing w:line="100" w:lineRule="atLeast"/>
        <w:jc w:val="both"/>
        <w:rPr>
          <w:rFonts w:ascii="Calibri" w:eastAsia="Times New Roman" w:hAnsi="Calibri" w:cs="Calibri"/>
          <w:b/>
          <w:bCs/>
          <w:sz w:val="22"/>
          <w:szCs w:val="22"/>
        </w:rPr>
      </w:pPr>
      <w:r w:rsidRPr="00AA0E39">
        <w:rPr>
          <w:rFonts w:ascii="Calibri" w:eastAsia="Times New Roman" w:hAnsi="Calibri" w:cs="Calibri"/>
          <w:b/>
          <w:bCs/>
          <w:sz w:val="22"/>
          <w:szCs w:val="22"/>
        </w:rPr>
        <w:t>Aucun véhicule ne peut être pris en charge sans bon de commande uniquement émis par le responsable du Centre régional de gestion des véhicules.</w:t>
      </w:r>
    </w:p>
    <w:p w14:paraId="19ECF572" w14:textId="77777777" w:rsidR="006C3F85" w:rsidRPr="006C3F85" w:rsidRDefault="006C3F85" w:rsidP="004007D9">
      <w:pPr>
        <w:tabs>
          <w:tab w:val="left" w:pos="0"/>
        </w:tabs>
        <w:spacing w:after="120" w:line="100" w:lineRule="atLeast"/>
        <w:jc w:val="both"/>
        <w:rPr>
          <w:rFonts w:ascii="Calibri" w:eastAsia="Times New Roman" w:hAnsi="Calibri" w:cs="Calibri"/>
          <w:b/>
          <w:bCs/>
          <w:sz w:val="22"/>
          <w:szCs w:val="22"/>
        </w:rPr>
      </w:pPr>
    </w:p>
    <w:p w14:paraId="3B5999EC" w14:textId="77777777" w:rsidR="004007D9" w:rsidRPr="00A45162" w:rsidRDefault="004007D9" w:rsidP="001001A7">
      <w:pPr>
        <w:pStyle w:val="Titre2"/>
        <w:rPr>
          <w:b/>
        </w:rPr>
      </w:pPr>
      <w:bookmarkStart w:id="82" w:name="_Toc198822486"/>
      <w:bookmarkStart w:id="83" w:name="_Toc199254975"/>
      <w:bookmarkStart w:id="84" w:name="_Toc200975413"/>
      <w:bookmarkStart w:id="85" w:name="_Toc204260199"/>
      <w:r w:rsidRPr="00A45162">
        <w:t>11.4 Vérification des prestations par une « attestation de service fait » :</w:t>
      </w:r>
      <w:bookmarkEnd w:id="82"/>
      <w:bookmarkEnd w:id="83"/>
      <w:bookmarkEnd w:id="84"/>
      <w:bookmarkEnd w:id="85"/>
      <w:r w:rsidRPr="00A45162">
        <w:t xml:space="preserve"> </w:t>
      </w:r>
    </w:p>
    <w:p w14:paraId="01B18607" w14:textId="18E2CC23" w:rsidR="00475F84" w:rsidRPr="007158F9" w:rsidRDefault="00475F84" w:rsidP="00475F84">
      <w:pPr>
        <w:tabs>
          <w:tab w:val="left" w:pos="0"/>
        </w:tabs>
        <w:spacing w:after="120" w:line="100" w:lineRule="atLeast"/>
        <w:jc w:val="both"/>
        <w:rPr>
          <w:rFonts w:ascii="Calibri" w:eastAsia="Times New Roman" w:hAnsi="Calibri" w:cs="Calibri"/>
          <w:sz w:val="22"/>
          <w:szCs w:val="22"/>
        </w:rPr>
      </w:pPr>
      <w:bookmarkStart w:id="86" w:name="_Hlk201241353"/>
      <w:r w:rsidRPr="007158F9">
        <w:rPr>
          <w:rFonts w:ascii="Calibri" w:eastAsia="Times New Roman" w:hAnsi="Calibri" w:cs="Calibri"/>
          <w:sz w:val="22"/>
          <w:szCs w:val="22"/>
        </w:rPr>
        <w:t xml:space="preserve">Le </w:t>
      </w:r>
      <w:r>
        <w:rPr>
          <w:rFonts w:ascii="Calibri" w:eastAsia="Times New Roman" w:hAnsi="Calibri" w:cs="Calibri"/>
          <w:sz w:val="22"/>
          <w:szCs w:val="22"/>
        </w:rPr>
        <w:t>titulaire</w:t>
      </w:r>
      <w:r w:rsidRPr="007158F9">
        <w:rPr>
          <w:rFonts w:ascii="Calibri" w:eastAsia="Times New Roman" w:hAnsi="Calibri" w:cs="Calibri"/>
          <w:sz w:val="22"/>
          <w:szCs w:val="22"/>
        </w:rPr>
        <w:t xml:space="preserve"> devra signer et faire signer une fiche d'« attestation de service fait </w:t>
      </w:r>
      <w:r w:rsidRPr="007B78E8">
        <w:rPr>
          <w:rFonts w:ascii="Calibri" w:eastAsia="Times New Roman" w:hAnsi="Calibri" w:cs="Calibri"/>
          <w:sz w:val="22"/>
          <w:szCs w:val="22"/>
        </w:rPr>
        <w:t>» normalisée par le pouvoir</w:t>
      </w:r>
      <w:r>
        <w:rPr>
          <w:rFonts w:ascii="Calibri" w:eastAsia="Times New Roman" w:hAnsi="Calibri" w:cs="Calibri"/>
          <w:sz w:val="22"/>
          <w:szCs w:val="22"/>
        </w:rPr>
        <w:t xml:space="preserve"> </w:t>
      </w:r>
      <w:r w:rsidRPr="00452C4A">
        <w:rPr>
          <w:rFonts w:ascii="Calibri" w:eastAsia="Times New Roman" w:hAnsi="Calibri" w:cs="Calibri"/>
          <w:sz w:val="22"/>
          <w:szCs w:val="22"/>
        </w:rPr>
        <w:t>adjudicateur</w:t>
      </w:r>
      <w:r w:rsidR="006C3F85" w:rsidRPr="006C3F85">
        <w:rPr>
          <w:rFonts w:ascii="Calibri" w:eastAsia="Times New Roman" w:hAnsi="Calibri" w:cs="Calibri"/>
          <w:i/>
          <w:iCs/>
          <w:sz w:val="22"/>
          <w:szCs w:val="22"/>
        </w:rPr>
        <w:t xml:space="preserve"> </w:t>
      </w:r>
      <w:r w:rsidR="006C3F85" w:rsidRPr="008308B6">
        <w:rPr>
          <w:rFonts w:ascii="Calibri" w:eastAsia="Times New Roman" w:hAnsi="Calibri" w:cs="Calibri"/>
          <w:i/>
          <w:iCs/>
          <w:sz w:val="22"/>
          <w:szCs w:val="22"/>
        </w:rPr>
        <w:t>Cf Annexe n°1</w:t>
      </w:r>
      <w:r w:rsidR="006C3F85">
        <w:rPr>
          <w:rFonts w:ascii="Calibri" w:eastAsia="Times New Roman" w:hAnsi="Calibri" w:cs="Calibri"/>
          <w:i/>
          <w:iCs/>
          <w:sz w:val="22"/>
          <w:szCs w:val="22"/>
        </w:rPr>
        <w:t xml:space="preserve"> bis</w:t>
      </w:r>
      <w:r w:rsidR="006C3F85" w:rsidRPr="008308B6">
        <w:rPr>
          <w:rFonts w:ascii="Calibri" w:eastAsia="Times New Roman" w:hAnsi="Calibri" w:cs="Calibri"/>
          <w:i/>
          <w:iCs/>
          <w:sz w:val="22"/>
          <w:szCs w:val="22"/>
        </w:rPr>
        <w:t xml:space="preserve">  Attestation de service fait</w:t>
      </w:r>
      <w:r w:rsidR="006C3F85">
        <w:rPr>
          <w:rFonts w:ascii="Calibri" w:eastAsia="Times New Roman" w:hAnsi="Calibri" w:cs="Calibri"/>
          <w:sz w:val="22"/>
          <w:szCs w:val="22"/>
        </w:rPr>
        <w:t xml:space="preserve"> </w:t>
      </w:r>
      <w:r w:rsidRPr="00445393">
        <w:rPr>
          <w:rFonts w:ascii="Calibri" w:eastAsia="Times New Roman" w:hAnsi="Calibri" w:cs="Calibri"/>
          <w:sz w:val="22"/>
          <w:szCs w:val="22"/>
        </w:rPr>
        <w:t>reprenant</w:t>
      </w:r>
      <w:r w:rsidRPr="007158F9">
        <w:rPr>
          <w:rFonts w:ascii="Calibri" w:eastAsia="Times New Roman" w:hAnsi="Calibri" w:cs="Calibri"/>
          <w:sz w:val="22"/>
          <w:szCs w:val="22"/>
        </w:rPr>
        <w:t xml:space="preserve"> les informations essentielles du bon de commande.</w:t>
      </w:r>
    </w:p>
    <w:bookmarkEnd w:id="86"/>
    <w:p w14:paraId="126F6BB3" w14:textId="123C95F7" w:rsidR="00475F84" w:rsidRDefault="00475F84" w:rsidP="00475F84">
      <w:pPr>
        <w:tabs>
          <w:tab w:val="left" w:pos="0"/>
        </w:tabs>
        <w:spacing w:after="120" w:line="100" w:lineRule="atLeast"/>
        <w:jc w:val="both"/>
        <w:rPr>
          <w:rFonts w:ascii="Calibri" w:eastAsia="Times New Roman" w:hAnsi="Calibri" w:cs="Calibri"/>
          <w:sz w:val="22"/>
          <w:szCs w:val="22"/>
        </w:rPr>
      </w:pPr>
      <w:r w:rsidRPr="007158F9">
        <w:rPr>
          <w:rFonts w:ascii="Calibri" w:eastAsia="Times New Roman" w:hAnsi="Calibri" w:cs="Calibri"/>
          <w:sz w:val="22"/>
          <w:szCs w:val="22"/>
        </w:rPr>
        <w:t xml:space="preserve">Cette attestation devra être signée et tamponnée par le </w:t>
      </w:r>
      <w:r>
        <w:rPr>
          <w:rFonts w:ascii="Calibri" w:eastAsia="Times New Roman" w:hAnsi="Calibri" w:cs="Calibri"/>
          <w:sz w:val="22"/>
          <w:szCs w:val="22"/>
        </w:rPr>
        <w:t xml:space="preserve">responsable du </w:t>
      </w:r>
      <w:r w:rsidRPr="009738B9">
        <w:rPr>
          <w:rFonts w:ascii="Calibri" w:eastAsia="Times New Roman" w:hAnsi="Calibri" w:cs="Calibri"/>
          <w:sz w:val="22"/>
          <w:szCs w:val="22"/>
        </w:rPr>
        <w:t>Centre régional de gestion des véhicules</w:t>
      </w:r>
      <w:r w:rsidRPr="007158F9">
        <w:rPr>
          <w:rFonts w:ascii="Calibri" w:eastAsia="Times New Roman" w:hAnsi="Calibri" w:cs="Calibri"/>
          <w:sz w:val="22"/>
          <w:szCs w:val="22"/>
        </w:rPr>
        <w:t xml:space="preserve">, au moment </w:t>
      </w:r>
      <w:r>
        <w:rPr>
          <w:rFonts w:ascii="Calibri" w:eastAsia="Times New Roman" w:hAnsi="Calibri" w:cs="Calibri"/>
          <w:sz w:val="22"/>
          <w:szCs w:val="22"/>
        </w:rPr>
        <w:t>de la prise en charge</w:t>
      </w:r>
      <w:r w:rsidRPr="007158F9">
        <w:rPr>
          <w:rFonts w:ascii="Calibri" w:eastAsia="Times New Roman" w:hAnsi="Calibri" w:cs="Calibri"/>
          <w:sz w:val="22"/>
          <w:szCs w:val="22"/>
        </w:rPr>
        <w:t xml:space="preserve"> du véhicule au sein du centre</w:t>
      </w:r>
      <w:r>
        <w:rPr>
          <w:rFonts w:ascii="Calibri" w:eastAsia="Times New Roman" w:hAnsi="Calibri" w:cs="Calibri"/>
          <w:sz w:val="22"/>
          <w:szCs w:val="22"/>
        </w:rPr>
        <w:t xml:space="preserve">. Par ailleurs, cette attestation devra être signée et tamponnée par le garage du </w:t>
      </w:r>
      <w:r w:rsidRPr="007B2C47">
        <w:rPr>
          <w:rFonts w:ascii="Calibri" w:eastAsia="Times New Roman" w:hAnsi="Calibri" w:cs="Calibri"/>
          <w:b/>
          <w:bCs/>
          <w:color w:val="010101"/>
          <w:sz w:val="22"/>
          <w:szCs w:val="22"/>
        </w:rPr>
        <w:t xml:space="preserve">lieu </w:t>
      </w:r>
      <w:r w:rsidRPr="007B2C47">
        <w:rPr>
          <w:rFonts w:ascii="Calibri" w:hAnsi="Calibri" w:cs="Calibri"/>
          <w:b/>
          <w:bCs/>
          <w:sz w:val="22"/>
          <w:szCs w:val="22"/>
        </w:rPr>
        <w:t>où le véhicule sera gardienné</w:t>
      </w:r>
      <w:r w:rsidRPr="007B2C47">
        <w:rPr>
          <w:rFonts w:ascii="Calibri" w:hAnsi="Calibri" w:cs="Calibri"/>
          <w:sz w:val="22"/>
          <w:szCs w:val="22"/>
        </w:rPr>
        <w:t xml:space="preserve"> jusqu’à sa restitution à son propriétaire</w:t>
      </w:r>
      <w:r>
        <w:rPr>
          <w:rFonts w:ascii="Calibri" w:hAnsi="Calibri" w:cs="Calibri"/>
          <w:sz w:val="22"/>
          <w:szCs w:val="22"/>
        </w:rPr>
        <w:t>.</w:t>
      </w:r>
    </w:p>
    <w:p w14:paraId="2D53C4CC" w14:textId="357778BF" w:rsidR="00475F84" w:rsidRPr="00475F84" w:rsidRDefault="00475F84" w:rsidP="00EC640E">
      <w:pPr>
        <w:tabs>
          <w:tab w:val="left" w:pos="0"/>
        </w:tabs>
        <w:spacing w:line="100" w:lineRule="atLeast"/>
        <w:jc w:val="both"/>
        <w:rPr>
          <w:rFonts w:ascii="Calibri" w:eastAsia="Times New Roman" w:hAnsi="Calibri" w:cs="Calibri"/>
          <w:b/>
          <w:bCs/>
          <w:sz w:val="22"/>
          <w:szCs w:val="22"/>
        </w:rPr>
      </w:pPr>
      <w:r w:rsidRPr="00FD683F">
        <w:rPr>
          <w:rFonts w:ascii="Calibri" w:eastAsia="Times New Roman" w:hAnsi="Calibri" w:cs="Calibri"/>
          <w:b/>
          <w:bCs/>
          <w:sz w:val="22"/>
          <w:szCs w:val="22"/>
        </w:rPr>
        <w:t xml:space="preserve">Le </w:t>
      </w:r>
      <w:r>
        <w:rPr>
          <w:rFonts w:ascii="Calibri" w:eastAsia="Times New Roman" w:hAnsi="Calibri" w:cs="Calibri"/>
          <w:b/>
          <w:bCs/>
          <w:sz w:val="22"/>
          <w:szCs w:val="22"/>
        </w:rPr>
        <w:t>titulaire</w:t>
      </w:r>
      <w:r w:rsidRPr="00FD683F">
        <w:rPr>
          <w:rFonts w:ascii="Calibri" w:eastAsia="Times New Roman" w:hAnsi="Calibri" w:cs="Calibri"/>
          <w:b/>
          <w:bCs/>
          <w:sz w:val="22"/>
          <w:szCs w:val="22"/>
        </w:rPr>
        <w:t xml:space="preserve"> est tenu de joindre obligatoirement cette « Attestation de service fait » à sa facture lors du dépôt de celle-ci sur CHORUS PRO. </w:t>
      </w:r>
    </w:p>
    <w:p w14:paraId="0FF3C642" w14:textId="77777777" w:rsidR="00BB6651" w:rsidRDefault="00BB6651" w:rsidP="00EC640E">
      <w:pPr>
        <w:tabs>
          <w:tab w:val="left" w:pos="0"/>
        </w:tabs>
        <w:spacing w:line="100" w:lineRule="atLeast"/>
        <w:jc w:val="both"/>
        <w:rPr>
          <w:rFonts w:eastAsia="Times New Roman"/>
          <w:color w:val="010101"/>
        </w:rPr>
      </w:pPr>
    </w:p>
    <w:p w14:paraId="45BFF75E" w14:textId="00035C7C" w:rsidR="00BB6651" w:rsidRPr="00BA1020" w:rsidRDefault="00BB6651" w:rsidP="00EC640E">
      <w:pPr>
        <w:pStyle w:val="Titre1"/>
        <w:spacing w:after="0"/>
      </w:pPr>
      <w:bookmarkStart w:id="87" w:name="_Toc144993177"/>
      <w:bookmarkStart w:id="88" w:name="_Toc204260200"/>
      <w:r w:rsidRPr="00BA1020">
        <w:t xml:space="preserve">Article </w:t>
      </w:r>
      <w:r w:rsidR="00BA1020">
        <w:t>1</w:t>
      </w:r>
      <w:r w:rsidR="00A45162">
        <w:t>2</w:t>
      </w:r>
      <w:r w:rsidRPr="00BA1020">
        <w:t xml:space="preserve"> – MONTANT DU MARCHE – REMUNERATION DES PRESTATIONS</w:t>
      </w:r>
      <w:bookmarkEnd w:id="87"/>
      <w:bookmarkEnd w:id="88"/>
    </w:p>
    <w:p w14:paraId="70819F5F" w14:textId="3C797471" w:rsidR="00BB6651" w:rsidRPr="00BA1020" w:rsidRDefault="00BA1020" w:rsidP="00EC640E">
      <w:pPr>
        <w:pStyle w:val="Titre2"/>
        <w:rPr>
          <w:b/>
        </w:rPr>
      </w:pPr>
      <w:bookmarkStart w:id="89" w:name="_Toc144993178"/>
      <w:bookmarkStart w:id="90" w:name="_Toc198822491"/>
      <w:bookmarkStart w:id="91" w:name="_Toc204260201"/>
      <w:r>
        <w:t>1</w:t>
      </w:r>
      <w:r w:rsidR="00B3506B">
        <w:t>2</w:t>
      </w:r>
      <w:r w:rsidR="00BB6651" w:rsidRPr="00BA1020">
        <w:t>.1 Montant maximum</w:t>
      </w:r>
      <w:bookmarkEnd w:id="89"/>
      <w:r w:rsidR="00BB6651" w:rsidRPr="00BA1020">
        <w:t xml:space="preserve"> du marché</w:t>
      </w:r>
      <w:bookmarkEnd w:id="90"/>
      <w:bookmarkEnd w:id="91"/>
    </w:p>
    <w:p w14:paraId="75EBCA61" w14:textId="79ED3C47" w:rsidR="00BB6651" w:rsidRPr="00661F45" w:rsidRDefault="00BB6651" w:rsidP="006C3F85">
      <w:pPr>
        <w:spacing w:line="259" w:lineRule="auto"/>
        <w:ind w:left="2"/>
        <w:rPr>
          <w:rFonts w:asciiTheme="minorHAnsi" w:hAnsiTheme="minorHAnsi" w:cstheme="minorHAnsi"/>
          <w:sz w:val="22"/>
          <w:szCs w:val="22"/>
        </w:rPr>
      </w:pPr>
      <w:bookmarkStart w:id="92" w:name="_Hlk204259596"/>
      <w:r w:rsidRPr="00661F45">
        <w:rPr>
          <w:rFonts w:asciiTheme="minorHAnsi" w:hAnsiTheme="minorHAnsi" w:cstheme="minorHAnsi"/>
          <w:sz w:val="22"/>
          <w:szCs w:val="22"/>
        </w:rPr>
        <w:t xml:space="preserve">L’accord-cadre est conclu sans minimum et avec </w:t>
      </w:r>
      <w:r w:rsidRPr="00661F45">
        <w:rPr>
          <w:rFonts w:asciiTheme="minorHAnsi" w:hAnsiTheme="minorHAnsi" w:cstheme="minorHAnsi"/>
          <w:b/>
          <w:sz w:val="22"/>
          <w:szCs w:val="22"/>
        </w:rPr>
        <w:t>un montant maximum</w:t>
      </w:r>
      <w:r w:rsidRPr="00661F45">
        <w:rPr>
          <w:rFonts w:asciiTheme="minorHAnsi" w:hAnsiTheme="minorHAnsi" w:cstheme="minorHAnsi"/>
          <w:sz w:val="22"/>
          <w:szCs w:val="22"/>
        </w:rPr>
        <w:t xml:space="preserve"> exprimé en valeur au sens de l’article R2162-4 alinéa 1 du code de la commande publique.  Le montant maximum contractuel par année d’exécution de l’accord cadre en € TTC pour le présent lot est :</w:t>
      </w:r>
      <w:r w:rsidR="00BE2E2D" w:rsidRPr="00661F45">
        <w:rPr>
          <w:rFonts w:asciiTheme="minorHAnsi" w:hAnsiTheme="minorHAnsi" w:cstheme="minorHAnsi"/>
          <w:sz w:val="22"/>
          <w:szCs w:val="22"/>
        </w:rPr>
        <w:t xml:space="preserve">    </w:t>
      </w:r>
      <w:r w:rsidR="007C75AA" w:rsidRPr="00661F45">
        <w:rPr>
          <w:rFonts w:asciiTheme="minorHAnsi" w:hAnsiTheme="minorHAnsi" w:cstheme="minorHAnsi"/>
          <w:sz w:val="22"/>
          <w:szCs w:val="22"/>
        </w:rPr>
        <w:t xml:space="preserve">109 296 </w:t>
      </w:r>
      <w:r w:rsidRPr="00661F45">
        <w:rPr>
          <w:rFonts w:asciiTheme="minorHAnsi" w:hAnsiTheme="minorHAnsi" w:cstheme="minorHAnsi"/>
          <w:sz w:val="22"/>
          <w:szCs w:val="22"/>
        </w:rPr>
        <w:t xml:space="preserve">€ </w:t>
      </w:r>
    </w:p>
    <w:p w14:paraId="71BFD6FC" w14:textId="77777777" w:rsidR="00BB6651" w:rsidRPr="00661F45" w:rsidRDefault="00BB6651" w:rsidP="00BB6651">
      <w:pPr>
        <w:rPr>
          <w:rFonts w:asciiTheme="minorHAnsi" w:hAnsiTheme="minorHAnsi" w:cstheme="minorHAnsi"/>
          <w:color w:val="FF0000"/>
          <w:sz w:val="22"/>
          <w:szCs w:val="22"/>
        </w:rPr>
      </w:pPr>
    </w:p>
    <w:p w14:paraId="303E8E1A" w14:textId="6FCD52AC" w:rsidR="00BB6651" w:rsidRDefault="00BB6651" w:rsidP="00EC640E">
      <w:pPr>
        <w:tabs>
          <w:tab w:val="left" w:pos="0"/>
        </w:tabs>
        <w:spacing w:line="100" w:lineRule="atLeast"/>
        <w:jc w:val="both"/>
        <w:rPr>
          <w:rFonts w:asciiTheme="minorHAnsi" w:eastAsia="Times New Roman" w:hAnsiTheme="minorHAnsi" w:cstheme="minorHAnsi"/>
          <w:bCs/>
          <w:color w:val="010101"/>
          <w:sz w:val="22"/>
          <w:szCs w:val="22"/>
        </w:rPr>
      </w:pPr>
      <w:r w:rsidRPr="00BA0C69">
        <w:rPr>
          <w:rFonts w:asciiTheme="minorHAnsi" w:hAnsiTheme="minorHAnsi" w:cstheme="minorHAnsi"/>
          <w:sz w:val="22"/>
          <w:szCs w:val="22"/>
        </w:rPr>
        <w:t xml:space="preserve">Pour information, et sans que le pouvoir adjudicateur puisse s’engager sur les quantités qui seront commandées pour la durée du présent marché en raison du caractère peu prévisible </w:t>
      </w:r>
      <w:r w:rsidRPr="00BA0C69">
        <w:rPr>
          <w:rFonts w:asciiTheme="minorHAnsi" w:eastAsia="Times New Roman" w:hAnsiTheme="minorHAnsi" w:cstheme="minorHAnsi"/>
          <w:bCs/>
          <w:color w:val="010101"/>
          <w:sz w:val="22"/>
          <w:szCs w:val="22"/>
        </w:rPr>
        <w:t>de la fréquence de la mise sous scellés judiciaire de véhicules, le</w:t>
      </w:r>
      <w:r w:rsidR="0063034F" w:rsidRPr="00BA0C69">
        <w:rPr>
          <w:rFonts w:asciiTheme="minorHAnsi" w:eastAsia="Times New Roman" w:hAnsiTheme="minorHAnsi" w:cstheme="minorHAnsi"/>
          <w:bCs/>
          <w:color w:val="010101"/>
          <w:sz w:val="22"/>
          <w:szCs w:val="22"/>
        </w:rPr>
        <w:t xml:space="preserve"> volume des remorquages retour depuis le centre de gestion est estimé, </w:t>
      </w:r>
      <w:r w:rsidR="0063034F" w:rsidRPr="00F25364">
        <w:rPr>
          <w:rFonts w:asciiTheme="minorHAnsi" w:eastAsia="Times New Roman" w:hAnsiTheme="minorHAnsi" w:cstheme="minorHAnsi"/>
          <w:b/>
          <w:color w:val="010101"/>
          <w:sz w:val="22"/>
          <w:szCs w:val="22"/>
        </w:rPr>
        <w:t>à titre de projection à 253</w:t>
      </w:r>
      <w:r w:rsidR="00BA0C69" w:rsidRPr="00F25364">
        <w:rPr>
          <w:rFonts w:asciiTheme="minorHAnsi" w:eastAsia="Times New Roman" w:hAnsiTheme="minorHAnsi" w:cstheme="minorHAnsi"/>
          <w:b/>
          <w:color w:val="010101"/>
          <w:sz w:val="22"/>
          <w:szCs w:val="22"/>
        </w:rPr>
        <w:t xml:space="preserve"> prestations par an</w:t>
      </w:r>
      <w:r w:rsidR="00BA0C69" w:rsidRPr="00BA0C69">
        <w:rPr>
          <w:rFonts w:asciiTheme="minorHAnsi" w:eastAsia="Times New Roman" w:hAnsiTheme="minorHAnsi" w:cstheme="minorHAnsi"/>
          <w:bCs/>
          <w:color w:val="010101"/>
          <w:sz w:val="22"/>
          <w:szCs w:val="22"/>
        </w:rPr>
        <w:t>.</w:t>
      </w:r>
      <w:r w:rsidR="00BA0C69">
        <w:rPr>
          <w:rFonts w:asciiTheme="minorHAnsi" w:eastAsia="Times New Roman" w:hAnsiTheme="minorHAnsi" w:cstheme="minorHAnsi"/>
          <w:bCs/>
          <w:color w:val="010101"/>
          <w:sz w:val="22"/>
          <w:szCs w:val="22"/>
        </w:rPr>
        <w:t xml:space="preserve"> </w:t>
      </w:r>
    </w:p>
    <w:bookmarkEnd w:id="92"/>
    <w:p w14:paraId="32E97ACF" w14:textId="77777777" w:rsidR="006C3F85" w:rsidRPr="006C3F85" w:rsidRDefault="006C3F85" w:rsidP="00EC640E">
      <w:pPr>
        <w:tabs>
          <w:tab w:val="left" w:pos="0"/>
        </w:tabs>
        <w:spacing w:line="100" w:lineRule="atLeast"/>
        <w:jc w:val="both"/>
        <w:rPr>
          <w:rFonts w:asciiTheme="minorHAnsi" w:eastAsia="Times New Roman" w:hAnsiTheme="minorHAnsi" w:cstheme="minorHAnsi"/>
          <w:bCs/>
          <w:color w:val="010101"/>
          <w:sz w:val="22"/>
          <w:szCs w:val="22"/>
        </w:rPr>
      </w:pPr>
    </w:p>
    <w:p w14:paraId="468D0E73" w14:textId="6BFD1752" w:rsidR="00B3506B" w:rsidRDefault="00BA1020" w:rsidP="00EC640E">
      <w:pPr>
        <w:pStyle w:val="Titre2"/>
      </w:pPr>
      <w:bookmarkStart w:id="93" w:name="_Toc144993179"/>
      <w:bookmarkStart w:id="94" w:name="_Toc204260202"/>
      <w:bookmarkStart w:id="95" w:name="_Toc198822492"/>
      <w:r>
        <w:t>1</w:t>
      </w:r>
      <w:r w:rsidR="00B3506B">
        <w:t>2.</w:t>
      </w:r>
      <w:r w:rsidR="00BB6651" w:rsidRPr="00BA1020">
        <w:t xml:space="preserve">2 </w:t>
      </w:r>
      <w:bookmarkEnd w:id="93"/>
      <w:r w:rsidR="00BB6651" w:rsidRPr="00BA1020">
        <w:t xml:space="preserve">Prix de la prestation </w:t>
      </w:r>
      <w:r w:rsidR="00F85FCF">
        <w:t xml:space="preserve">de </w:t>
      </w:r>
      <w:r w:rsidR="00BB6651" w:rsidRPr="00BA1020">
        <w:t>remorquage</w:t>
      </w:r>
      <w:bookmarkEnd w:id="94"/>
      <w:r w:rsidR="00BB6651" w:rsidRPr="00BA1020">
        <w:t xml:space="preserve"> </w:t>
      </w:r>
      <w:bookmarkEnd w:id="95"/>
    </w:p>
    <w:p w14:paraId="021EE1F4" w14:textId="43239C9D" w:rsidR="00AE023E" w:rsidRDefault="00B3506B" w:rsidP="00EC640E">
      <w:pPr>
        <w:tabs>
          <w:tab w:val="left" w:pos="0"/>
        </w:tabs>
        <w:spacing w:line="100" w:lineRule="atLeast"/>
        <w:jc w:val="both"/>
        <w:rPr>
          <w:rFonts w:ascii="Calibri" w:hAnsi="Calibri" w:cs="Calibri"/>
          <w:sz w:val="22"/>
          <w:szCs w:val="22"/>
        </w:rPr>
      </w:pPr>
      <w:r w:rsidRPr="007B2C47">
        <w:rPr>
          <w:rFonts w:ascii="Calibri" w:hAnsi="Calibri" w:cs="Calibri"/>
          <w:sz w:val="22"/>
        </w:rPr>
        <w:t xml:space="preserve">Les prestations seront réglées par application des prix unitaires </w:t>
      </w:r>
      <w:r w:rsidR="00E270BB">
        <w:rPr>
          <w:rFonts w:ascii="Calibri" w:hAnsi="Calibri" w:cs="Calibri"/>
          <w:sz w:val="22"/>
        </w:rPr>
        <w:t>(</w:t>
      </w:r>
      <w:bookmarkStart w:id="96" w:name="_Hlk202446552"/>
      <w:r w:rsidR="00E270BB">
        <w:rPr>
          <w:rFonts w:ascii="Calibri" w:hAnsi="Calibri" w:cs="Calibri"/>
          <w:sz w:val="22"/>
        </w:rPr>
        <w:t xml:space="preserve">en </w:t>
      </w:r>
      <w:r w:rsidR="006C3F85">
        <w:rPr>
          <w:rFonts w:ascii="Calibri" w:hAnsi="Calibri" w:cs="Calibri"/>
          <w:sz w:val="22"/>
        </w:rPr>
        <w:t>€</w:t>
      </w:r>
      <w:r w:rsidR="00E270BB">
        <w:rPr>
          <w:rFonts w:ascii="Calibri" w:hAnsi="Calibri" w:cs="Calibri"/>
          <w:sz w:val="22"/>
        </w:rPr>
        <w:t xml:space="preserve"> et HT</w:t>
      </w:r>
      <w:bookmarkEnd w:id="96"/>
      <w:r w:rsidR="00E270BB">
        <w:rPr>
          <w:rFonts w:ascii="Calibri" w:hAnsi="Calibri" w:cs="Calibri"/>
          <w:sz w:val="22"/>
        </w:rPr>
        <w:t xml:space="preserve">) </w:t>
      </w:r>
      <w:r w:rsidR="00AE023E" w:rsidRPr="007B2C47">
        <w:rPr>
          <w:rFonts w:ascii="Calibri" w:hAnsi="Calibri" w:cs="Calibri"/>
          <w:sz w:val="22"/>
        </w:rPr>
        <w:t xml:space="preserve">en fonction </w:t>
      </w:r>
      <w:r w:rsidR="007B2C47" w:rsidRPr="007B2C47">
        <w:rPr>
          <w:rFonts w:ascii="Calibri" w:hAnsi="Calibri" w:cs="Calibri"/>
          <w:sz w:val="22"/>
        </w:rPr>
        <w:t>de la distance en kilométrage effectuée</w:t>
      </w:r>
      <w:r w:rsidR="00AE023E" w:rsidRPr="007B2C47">
        <w:rPr>
          <w:rFonts w:ascii="Calibri" w:hAnsi="Calibri" w:cs="Calibri"/>
          <w:sz w:val="22"/>
        </w:rPr>
        <w:t xml:space="preserve"> entre le </w:t>
      </w:r>
      <w:r w:rsidR="00AE023E" w:rsidRPr="007B2C47">
        <w:rPr>
          <w:rFonts w:ascii="Calibri" w:hAnsi="Calibri" w:cs="Calibri"/>
          <w:b/>
          <w:bCs/>
          <w:sz w:val="22"/>
        </w:rPr>
        <w:t>lieu d’enlèvement</w:t>
      </w:r>
      <w:r w:rsidR="00AE023E" w:rsidRPr="007B2C47">
        <w:rPr>
          <w:rFonts w:ascii="Calibri" w:hAnsi="Calibri" w:cs="Calibri"/>
          <w:sz w:val="22"/>
        </w:rPr>
        <w:t xml:space="preserve"> (</w:t>
      </w:r>
      <w:r w:rsidR="00AE023E" w:rsidRPr="007B2C47">
        <w:rPr>
          <w:rFonts w:ascii="Calibri" w:hAnsi="Calibri" w:cs="Calibri"/>
          <w:i/>
          <w:iCs/>
          <w:sz w:val="22"/>
        </w:rPr>
        <w:t xml:space="preserve">soit le </w:t>
      </w:r>
      <w:r w:rsidR="00AE023E" w:rsidRPr="007B2C47">
        <w:rPr>
          <w:rFonts w:ascii="Calibri" w:hAnsi="Calibri" w:cs="Calibri"/>
          <w:i/>
          <w:iCs/>
          <w:sz w:val="22"/>
          <w:szCs w:val="22"/>
        </w:rPr>
        <w:t xml:space="preserve">centre régional de gestion à Hazebrouck </w:t>
      </w:r>
      <w:r w:rsidR="00AE023E" w:rsidRPr="007B2C47">
        <w:rPr>
          <w:rFonts w:ascii="Calibri" w:eastAsia="Times New Roman" w:hAnsi="Calibri" w:cs="Calibri"/>
          <w:i/>
          <w:iCs/>
          <w:color w:val="010101"/>
          <w:sz w:val="22"/>
          <w:szCs w:val="22"/>
        </w:rPr>
        <w:t>situé 89 rue du milieu à Hazebrouck</w:t>
      </w:r>
      <w:r w:rsidR="00AE023E" w:rsidRPr="007B2C47">
        <w:rPr>
          <w:rFonts w:ascii="Calibri" w:eastAsia="Times New Roman" w:hAnsi="Calibri" w:cs="Calibri"/>
          <w:color w:val="010101"/>
          <w:sz w:val="22"/>
          <w:szCs w:val="22"/>
        </w:rPr>
        <w:t xml:space="preserve">) et le </w:t>
      </w:r>
      <w:r w:rsidR="00AE023E" w:rsidRPr="007B2C47">
        <w:rPr>
          <w:rFonts w:ascii="Calibri" w:eastAsia="Times New Roman" w:hAnsi="Calibri" w:cs="Calibri"/>
          <w:b/>
          <w:bCs/>
          <w:color w:val="010101"/>
          <w:sz w:val="22"/>
          <w:szCs w:val="22"/>
        </w:rPr>
        <w:t xml:space="preserve">lieu </w:t>
      </w:r>
      <w:r w:rsidR="00AE023E" w:rsidRPr="007B2C47">
        <w:rPr>
          <w:rFonts w:ascii="Calibri" w:hAnsi="Calibri" w:cs="Calibri"/>
          <w:b/>
          <w:bCs/>
          <w:sz w:val="22"/>
          <w:szCs w:val="22"/>
        </w:rPr>
        <w:t>où le véhicule sera gardienné</w:t>
      </w:r>
      <w:r w:rsidR="00AE023E" w:rsidRPr="007B2C47">
        <w:rPr>
          <w:rFonts w:ascii="Calibri" w:hAnsi="Calibri" w:cs="Calibri"/>
          <w:sz w:val="22"/>
          <w:szCs w:val="22"/>
        </w:rPr>
        <w:t xml:space="preserve"> jusqu’à sa restitution à son propriétaire</w:t>
      </w:r>
      <w:r w:rsidR="007B2C47" w:rsidRPr="007B2C47">
        <w:rPr>
          <w:rFonts w:ascii="Calibri" w:hAnsi="Calibri" w:cs="Calibri"/>
          <w:sz w:val="22"/>
          <w:szCs w:val="22"/>
        </w:rPr>
        <w:t xml:space="preserve"> (</w:t>
      </w:r>
      <w:r w:rsidR="007B2C47" w:rsidRPr="007B2C47">
        <w:rPr>
          <w:rFonts w:ascii="Calibri" w:hAnsi="Calibri" w:cs="Calibri"/>
          <w:i/>
          <w:iCs/>
          <w:sz w:val="22"/>
          <w:szCs w:val="22"/>
        </w:rPr>
        <w:t>lieu de gardiennage déterminé par l’administration et situé sur les départements du Nord (59) ou du Pas de Calais (62)</w:t>
      </w:r>
      <w:r w:rsidR="007B2C47">
        <w:rPr>
          <w:rFonts w:ascii="Calibri" w:hAnsi="Calibri" w:cs="Calibri"/>
          <w:sz w:val="22"/>
          <w:szCs w:val="22"/>
        </w:rPr>
        <w:t>).</w:t>
      </w:r>
    </w:p>
    <w:p w14:paraId="483C0143" w14:textId="77777777" w:rsidR="00EC640E" w:rsidRPr="007B2C47" w:rsidRDefault="00EC640E" w:rsidP="00EC640E">
      <w:pPr>
        <w:tabs>
          <w:tab w:val="left" w:pos="0"/>
        </w:tabs>
        <w:spacing w:line="100" w:lineRule="atLeast"/>
        <w:jc w:val="both"/>
        <w:rPr>
          <w:rFonts w:ascii="Calibri" w:eastAsia="Times New Roman" w:hAnsi="Calibri" w:cs="Calibri"/>
          <w:color w:val="010101"/>
          <w:sz w:val="22"/>
          <w:szCs w:val="22"/>
        </w:rPr>
      </w:pPr>
    </w:p>
    <w:p w14:paraId="4ADE079E" w14:textId="22040D03" w:rsidR="00AE023E" w:rsidRDefault="00AE023E" w:rsidP="00B3506B">
      <w:pPr>
        <w:tabs>
          <w:tab w:val="left" w:pos="0"/>
        </w:tabs>
        <w:spacing w:after="120" w:line="100" w:lineRule="atLeast"/>
        <w:jc w:val="both"/>
        <w:rPr>
          <w:rFonts w:ascii="Calibri" w:hAnsi="Calibri" w:cs="Calibri"/>
          <w:sz w:val="22"/>
        </w:rPr>
      </w:pPr>
      <w:r>
        <w:rPr>
          <w:rFonts w:ascii="Calibri" w:hAnsi="Calibri" w:cs="Calibri"/>
          <w:sz w:val="22"/>
        </w:rPr>
        <w:t xml:space="preserve">Il est entendu que la détermination du kilométrage se fait selon l’itinéraire le plus court proposé par un outil d’aide à la mobilité tel que Via Michelin ou équivalent. </w:t>
      </w:r>
    </w:p>
    <w:p w14:paraId="31D166E9" w14:textId="41093318" w:rsidR="00BB6651" w:rsidRDefault="00BB6651" w:rsidP="00BB6651">
      <w:pPr>
        <w:ind w:left="-3" w:right="47"/>
        <w:rPr>
          <w:rFonts w:ascii="Calibri" w:hAnsi="Calibri" w:cs="Calibri"/>
          <w:sz w:val="22"/>
        </w:rPr>
      </w:pPr>
    </w:p>
    <w:p w14:paraId="18F9EBB3" w14:textId="46D3EC8C" w:rsidR="00EC640E" w:rsidRDefault="00EC640E" w:rsidP="00BB6651">
      <w:pPr>
        <w:ind w:left="-3" w:right="47"/>
        <w:rPr>
          <w:rFonts w:ascii="Calibri" w:hAnsi="Calibri" w:cs="Calibri"/>
          <w:sz w:val="22"/>
        </w:rPr>
      </w:pPr>
    </w:p>
    <w:p w14:paraId="4B268B61" w14:textId="20BDDDE2" w:rsidR="00EC640E" w:rsidRDefault="00EC640E" w:rsidP="00BB6651">
      <w:pPr>
        <w:ind w:left="-3" w:right="47"/>
        <w:rPr>
          <w:rFonts w:ascii="Calibri" w:hAnsi="Calibri" w:cs="Calibri"/>
          <w:sz w:val="22"/>
        </w:rPr>
      </w:pPr>
    </w:p>
    <w:p w14:paraId="2EF5F22E" w14:textId="2C58A8B4" w:rsidR="00EC640E" w:rsidRDefault="00EC640E" w:rsidP="00BB6651">
      <w:pPr>
        <w:ind w:left="-3" w:right="47"/>
        <w:rPr>
          <w:rFonts w:ascii="Calibri" w:hAnsi="Calibri" w:cs="Calibri"/>
          <w:sz w:val="22"/>
        </w:rPr>
      </w:pPr>
    </w:p>
    <w:p w14:paraId="4965BEDA" w14:textId="1AD98412" w:rsidR="00BB6651" w:rsidRPr="006C3F85" w:rsidRDefault="00BB6651" w:rsidP="00BB6651">
      <w:pPr>
        <w:spacing w:after="120" w:line="100" w:lineRule="atLeast"/>
        <w:jc w:val="both"/>
        <w:rPr>
          <w:rFonts w:ascii="Calibri" w:hAnsi="Calibri" w:cs="Calibri"/>
          <w:b/>
          <w:bCs/>
          <w:u w:val="single"/>
        </w:rPr>
      </w:pPr>
      <w:r w:rsidRPr="006C3F85">
        <w:rPr>
          <w:rFonts w:ascii="Calibri" w:hAnsi="Calibri" w:cs="Calibri"/>
          <w:b/>
          <w:bCs/>
          <w:u w:val="single"/>
        </w:rPr>
        <w:lastRenderedPageBreak/>
        <w:t xml:space="preserve">Pour le lot </w:t>
      </w:r>
      <w:r w:rsidR="00496F87" w:rsidRPr="006C3F85">
        <w:rPr>
          <w:rFonts w:ascii="Calibri" w:hAnsi="Calibri" w:cs="Calibri"/>
          <w:b/>
          <w:bCs/>
          <w:u w:val="single"/>
        </w:rPr>
        <w:t>5</w:t>
      </w:r>
      <w:r w:rsidRPr="006C3F85">
        <w:rPr>
          <w:rFonts w:ascii="Calibri" w:hAnsi="Calibri" w:cs="Calibri"/>
          <w:b/>
          <w:bCs/>
          <w:u w:val="single"/>
        </w:rPr>
        <w:t xml:space="preserve"> : </w:t>
      </w:r>
    </w:p>
    <w:p w14:paraId="5F57929A" w14:textId="4D15E22D" w:rsidR="00BB6651" w:rsidRPr="00AE023E" w:rsidRDefault="007B2C47" w:rsidP="00BB6651">
      <w:pPr>
        <w:spacing w:after="120" w:line="100" w:lineRule="atLeast"/>
        <w:jc w:val="both"/>
        <w:rPr>
          <w:rFonts w:ascii="Calibri" w:hAnsi="Calibri" w:cs="Calibri"/>
          <w:sz w:val="22"/>
        </w:rPr>
      </w:pPr>
      <w:r>
        <w:rPr>
          <w:rFonts w:ascii="Calibri" w:hAnsi="Calibri" w:cs="Calibri"/>
          <w:sz w:val="22"/>
        </w:rPr>
        <w:t xml:space="preserve">Les prestations sont réglées en application des prix unitaires </w:t>
      </w:r>
      <w:r w:rsidR="00EC640E">
        <w:rPr>
          <w:rFonts w:ascii="Calibri" w:hAnsi="Calibri" w:cs="Calibri"/>
          <w:sz w:val="22"/>
        </w:rPr>
        <w:t xml:space="preserve">en € HT </w:t>
      </w:r>
      <w:r>
        <w:rPr>
          <w:rFonts w:ascii="Calibri" w:hAnsi="Calibri" w:cs="Calibri"/>
          <w:sz w:val="22"/>
        </w:rPr>
        <w:t>n°</w:t>
      </w:r>
      <w:r w:rsidR="00E874D0">
        <w:rPr>
          <w:rFonts w:ascii="Calibri" w:hAnsi="Calibri" w:cs="Calibri"/>
          <w:sz w:val="22"/>
        </w:rPr>
        <w:t xml:space="preserve"> </w:t>
      </w:r>
      <w:r>
        <w:rPr>
          <w:rFonts w:ascii="Calibri" w:hAnsi="Calibri" w:cs="Calibri"/>
          <w:sz w:val="22"/>
        </w:rPr>
        <w:t xml:space="preserve">1 à </w:t>
      </w:r>
      <w:r w:rsidR="00F25364">
        <w:rPr>
          <w:rFonts w:ascii="Calibri" w:hAnsi="Calibri" w:cs="Calibri"/>
          <w:sz w:val="22"/>
        </w:rPr>
        <w:t>7</w:t>
      </w:r>
      <w:r>
        <w:rPr>
          <w:rFonts w:ascii="Calibri" w:hAnsi="Calibri" w:cs="Calibri"/>
          <w:sz w:val="22"/>
        </w:rPr>
        <w:t xml:space="preserve"> suivants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4469"/>
        <w:gridCol w:w="2427"/>
      </w:tblGrid>
      <w:tr w:rsidR="00A5274A" w:rsidRPr="000B76EA" w14:paraId="2B2EB26A" w14:textId="77777777" w:rsidTr="00A5274A">
        <w:trPr>
          <w:trHeight w:val="385"/>
        </w:trPr>
        <w:tc>
          <w:tcPr>
            <w:tcW w:w="646" w:type="dxa"/>
            <w:shd w:val="clear" w:color="auto" w:fill="17365D" w:themeFill="text2" w:themeFillShade="BF"/>
          </w:tcPr>
          <w:p w14:paraId="2B1890B6" w14:textId="63F13F42" w:rsidR="00A5274A" w:rsidRPr="00A5274A" w:rsidRDefault="00A5274A" w:rsidP="00B660CE">
            <w:pPr>
              <w:spacing w:after="120" w:line="100" w:lineRule="atLeast"/>
              <w:jc w:val="both"/>
              <w:rPr>
                <w:rFonts w:ascii="Calibri" w:hAnsi="Calibri" w:cs="Calibri"/>
                <w:b/>
                <w:bCs/>
                <w:sz w:val="22"/>
                <w:szCs w:val="22"/>
              </w:rPr>
            </w:pPr>
            <w:r w:rsidRPr="00A5274A">
              <w:rPr>
                <w:rFonts w:ascii="Calibri" w:hAnsi="Calibri" w:cs="Calibri"/>
                <w:b/>
                <w:bCs/>
                <w:sz w:val="22"/>
                <w:szCs w:val="22"/>
              </w:rPr>
              <w:t>N°</w:t>
            </w:r>
          </w:p>
        </w:tc>
        <w:tc>
          <w:tcPr>
            <w:tcW w:w="4469" w:type="dxa"/>
            <w:shd w:val="clear" w:color="auto" w:fill="17365D" w:themeFill="text2" w:themeFillShade="BF"/>
          </w:tcPr>
          <w:p w14:paraId="6874567A" w14:textId="1A0EC0FE" w:rsidR="00A5274A" w:rsidRPr="00A5274A" w:rsidRDefault="00A5274A" w:rsidP="00B660CE">
            <w:pPr>
              <w:spacing w:after="120" w:line="100" w:lineRule="atLeast"/>
              <w:jc w:val="both"/>
              <w:rPr>
                <w:rFonts w:ascii="Calibri" w:hAnsi="Calibri" w:cs="Calibri"/>
                <w:b/>
                <w:bCs/>
                <w:sz w:val="22"/>
                <w:szCs w:val="22"/>
                <w:highlight w:val="yellow"/>
              </w:rPr>
            </w:pPr>
            <w:r w:rsidRPr="00A5274A">
              <w:rPr>
                <w:rFonts w:ascii="Calibri" w:hAnsi="Calibri" w:cs="Calibri"/>
                <w:b/>
                <w:bCs/>
                <w:sz w:val="22"/>
                <w:szCs w:val="22"/>
              </w:rPr>
              <w:t xml:space="preserve">Libellé </w:t>
            </w:r>
          </w:p>
        </w:tc>
        <w:tc>
          <w:tcPr>
            <w:tcW w:w="2427" w:type="dxa"/>
            <w:shd w:val="clear" w:color="auto" w:fill="17365D" w:themeFill="text2" w:themeFillShade="BF"/>
          </w:tcPr>
          <w:p w14:paraId="522687A5" w14:textId="455DFD22" w:rsidR="00A5274A" w:rsidRPr="00A5274A" w:rsidRDefault="00A5274A" w:rsidP="00B660CE">
            <w:pPr>
              <w:spacing w:after="120" w:line="100" w:lineRule="atLeast"/>
              <w:jc w:val="both"/>
              <w:rPr>
                <w:rFonts w:ascii="Calibri" w:hAnsi="Calibri" w:cs="Calibri"/>
                <w:b/>
                <w:bCs/>
                <w:sz w:val="22"/>
                <w:szCs w:val="22"/>
              </w:rPr>
            </w:pPr>
            <w:r w:rsidRPr="00A5274A">
              <w:rPr>
                <w:rFonts w:ascii="Calibri" w:hAnsi="Calibri" w:cs="Calibri"/>
                <w:b/>
                <w:bCs/>
                <w:sz w:val="22"/>
                <w:szCs w:val="22"/>
              </w:rPr>
              <w:t xml:space="preserve">Prix total en € HT </w:t>
            </w:r>
          </w:p>
        </w:tc>
      </w:tr>
      <w:tr w:rsidR="00A5274A" w:rsidRPr="000B76EA" w14:paraId="472EB284" w14:textId="77777777" w:rsidTr="00A5274A">
        <w:trPr>
          <w:trHeight w:val="975"/>
        </w:trPr>
        <w:tc>
          <w:tcPr>
            <w:tcW w:w="7542" w:type="dxa"/>
            <w:gridSpan w:val="3"/>
            <w:shd w:val="clear" w:color="auto" w:fill="F2F2F2" w:themeFill="background1" w:themeFillShade="F2"/>
          </w:tcPr>
          <w:p w14:paraId="1D0796BE" w14:textId="43ED7A84" w:rsidR="00A5274A" w:rsidRPr="00A5274A" w:rsidRDefault="00A5274A" w:rsidP="00A5274A">
            <w:pPr>
              <w:spacing w:after="120" w:line="100" w:lineRule="atLeast"/>
              <w:jc w:val="center"/>
              <w:rPr>
                <w:rFonts w:ascii="Calibri" w:hAnsi="Calibri" w:cs="Calibri"/>
                <w:b/>
                <w:bCs/>
                <w:sz w:val="22"/>
                <w:szCs w:val="22"/>
              </w:rPr>
            </w:pPr>
            <w:r w:rsidRPr="00A5274A">
              <w:rPr>
                <w:rFonts w:ascii="Calibri" w:hAnsi="Calibri" w:cs="Calibri"/>
                <w:b/>
                <w:bCs/>
                <w:sz w:val="22"/>
                <w:szCs w:val="22"/>
              </w:rPr>
              <w:t xml:space="preserve">Forfait de remorquage du véhicule depuis le </w:t>
            </w:r>
            <w:r w:rsidR="00B30459">
              <w:rPr>
                <w:rFonts w:ascii="Calibri" w:hAnsi="Calibri" w:cs="Calibri"/>
                <w:b/>
                <w:bCs/>
                <w:sz w:val="22"/>
                <w:szCs w:val="22"/>
              </w:rPr>
              <w:t>centre de gestion d’Hazebrouck</w:t>
            </w:r>
            <w:r w:rsidRPr="00A5274A">
              <w:rPr>
                <w:rFonts w:ascii="Calibri" w:hAnsi="Calibri" w:cs="Calibri"/>
                <w:b/>
                <w:bCs/>
                <w:sz w:val="22"/>
                <w:szCs w:val="22"/>
              </w:rPr>
              <w:t xml:space="preserve"> jusqu’au lieu de gardiennage désigné dans le bon de commande.</w:t>
            </w:r>
          </w:p>
        </w:tc>
      </w:tr>
      <w:tr w:rsidR="007751E8" w:rsidRPr="000B76EA" w14:paraId="1D453C17" w14:textId="77777777" w:rsidTr="00EF308E">
        <w:trPr>
          <w:trHeight w:val="975"/>
        </w:trPr>
        <w:tc>
          <w:tcPr>
            <w:tcW w:w="646" w:type="dxa"/>
            <w:shd w:val="clear" w:color="auto" w:fill="F2F2F2" w:themeFill="background1" w:themeFillShade="F2"/>
            <w:hideMark/>
          </w:tcPr>
          <w:p w14:paraId="44F8ADE3" w14:textId="77777777" w:rsidR="007751E8" w:rsidRPr="00EF308E" w:rsidRDefault="007751E8"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1</w:t>
            </w:r>
          </w:p>
        </w:tc>
        <w:tc>
          <w:tcPr>
            <w:tcW w:w="4469" w:type="dxa"/>
            <w:shd w:val="clear" w:color="auto" w:fill="F2F2F2" w:themeFill="background1" w:themeFillShade="F2"/>
            <w:hideMark/>
          </w:tcPr>
          <w:p w14:paraId="44991A5B" w14:textId="183423A5" w:rsidR="00A5274A" w:rsidRPr="00EF308E" w:rsidRDefault="00A5274A" w:rsidP="00A5274A">
            <w:pPr>
              <w:spacing w:after="120" w:line="100" w:lineRule="atLeast"/>
              <w:jc w:val="both"/>
              <w:rPr>
                <w:rFonts w:ascii="Calibri" w:hAnsi="Calibri" w:cs="Calibri"/>
                <w:b/>
                <w:bCs/>
                <w:sz w:val="22"/>
                <w:szCs w:val="22"/>
              </w:rPr>
            </w:pPr>
            <w:r w:rsidRPr="00EF308E">
              <w:rPr>
                <w:rFonts w:ascii="Calibri" w:hAnsi="Calibri" w:cs="Calibri"/>
                <w:b/>
                <w:bCs/>
                <w:sz w:val="22"/>
                <w:szCs w:val="22"/>
              </w:rPr>
              <w:t>Jusqu’à</w:t>
            </w:r>
            <w:r w:rsidR="007751E8" w:rsidRPr="00EF308E">
              <w:rPr>
                <w:rFonts w:ascii="Calibri" w:hAnsi="Calibri" w:cs="Calibri"/>
                <w:b/>
                <w:bCs/>
                <w:sz w:val="22"/>
                <w:szCs w:val="22"/>
              </w:rPr>
              <w:t xml:space="preserve"> 25 km</w:t>
            </w:r>
          </w:p>
          <w:p w14:paraId="1333BBBA" w14:textId="20A1BE70" w:rsidR="00B948BA" w:rsidRPr="00EF308E" w:rsidRDefault="00B948BA" w:rsidP="00B660CE">
            <w:pPr>
              <w:spacing w:after="120" w:line="100" w:lineRule="atLeast"/>
              <w:jc w:val="both"/>
              <w:rPr>
                <w:rFonts w:ascii="Calibri" w:hAnsi="Calibri" w:cs="Calibri"/>
                <w:b/>
                <w:bCs/>
                <w:sz w:val="22"/>
                <w:szCs w:val="22"/>
                <w:highlight w:val="yellow"/>
              </w:rPr>
            </w:pPr>
          </w:p>
        </w:tc>
        <w:tc>
          <w:tcPr>
            <w:tcW w:w="2427" w:type="dxa"/>
            <w:shd w:val="clear" w:color="auto" w:fill="auto"/>
            <w:hideMark/>
          </w:tcPr>
          <w:p w14:paraId="42B59561" w14:textId="6F299B75" w:rsidR="007751E8" w:rsidRPr="00A5274A" w:rsidRDefault="00A5274A" w:rsidP="00B660CE">
            <w:pPr>
              <w:spacing w:after="120" w:line="100" w:lineRule="atLeast"/>
              <w:jc w:val="both"/>
              <w:rPr>
                <w:rFonts w:ascii="Wingdings" w:eastAsia="Wingdings" w:hAnsi="Wingdings" w:cs="Wingdings"/>
                <w:color w:val="FF0000"/>
                <w:sz w:val="40"/>
                <w:szCs w:val="40"/>
              </w:rPr>
            </w:pPr>
            <w:r w:rsidRPr="00BD33C1">
              <w:rPr>
                <w:rFonts w:ascii="Wingdings" w:eastAsia="Wingdings" w:hAnsi="Wingdings" w:cs="Wingdings"/>
                <w:color w:val="FF0000"/>
                <w:sz w:val="40"/>
                <w:szCs w:val="40"/>
              </w:rPr>
              <w:t></w:t>
            </w:r>
            <w:r w:rsidR="007751E8" w:rsidRPr="000B76EA">
              <w:rPr>
                <w:rFonts w:ascii="Calibri" w:hAnsi="Calibri" w:cs="Calibri"/>
                <w:sz w:val="22"/>
                <w:szCs w:val="22"/>
              </w:rPr>
              <w:t> </w:t>
            </w:r>
            <w:r>
              <w:rPr>
                <w:rFonts w:ascii="Calibri" w:hAnsi="Calibri" w:cs="Calibri"/>
                <w:sz w:val="22"/>
                <w:szCs w:val="22"/>
              </w:rPr>
              <w:t>………………   €</w:t>
            </w:r>
          </w:p>
        </w:tc>
      </w:tr>
      <w:tr w:rsidR="007751E8" w:rsidRPr="000B76EA" w14:paraId="6DC1D28C" w14:textId="77777777" w:rsidTr="00EF308E">
        <w:trPr>
          <w:trHeight w:val="975"/>
        </w:trPr>
        <w:tc>
          <w:tcPr>
            <w:tcW w:w="646" w:type="dxa"/>
            <w:shd w:val="clear" w:color="auto" w:fill="F2F2F2" w:themeFill="background1" w:themeFillShade="F2"/>
            <w:hideMark/>
          </w:tcPr>
          <w:p w14:paraId="041EFA27" w14:textId="77777777" w:rsidR="007751E8" w:rsidRPr="00EF308E" w:rsidRDefault="007751E8"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2</w:t>
            </w:r>
          </w:p>
        </w:tc>
        <w:tc>
          <w:tcPr>
            <w:tcW w:w="4469" w:type="dxa"/>
            <w:shd w:val="clear" w:color="auto" w:fill="F2F2F2" w:themeFill="background1" w:themeFillShade="F2"/>
            <w:hideMark/>
          </w:tcPr>
          <w:p w14:paraId="336F5BB2" w14:textId="69EBB734" w:rsidR="007751E8" w:rsidRPr="00EF308E" w:rsidRDefault="00A5274A"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De</w:t>
            </w:r>
            <w:r w:rsidR="007751E8" w:rsidRPr="00EF308E">
              <w:rPr>
                <w:rFonts w:ascii="Calibri" w:hAnsi="Calibri" w:cs="Calibri"/>
                <w:b/>
                <w:bCs/>
                <w:sz w:val="22"/>
                <w:szCs w:val="22"/>
              </w:rPr>
              <w:t xml:space="preserve"> 26 à 50</w:t>
            </w:r>
            <w:r w:rsidR="00D33CFD">
              <w:rPr>
                <w:rFonts w:ascii="Calibri" w:hAnsi="Calibri" w:cs="Calibri"/>
                <w:b/>
                <w:bCs/>
                <w:sz w:val="22"/>
                <w:szCs w:val="22"/>
              </w:rPr>
              <w:t xml:space="preserve"> </w:t>
            </w:r>
            <w:r w:rsidR="007751E8" w:rsidRPr="00EF308E">
              <w:rPr>
                <w:rFonts w:ascii="Calibri" w:hAnsi="Calibri" w:cs="Calibri"/>
                <w:b/>
                <w:bCs/>
                <w:sz w:val="22"/>
                <w:szCs w:val="22"/>
              </w:rPr>
              <w:t xml:space="preserve">km </w:t>
            </w:r>
          </w:p>
        </w:tc>
        <w:tc>
          <w:tcPr>
            <w:tcW w:w="2427" w:type="dxa"/>
            <w:shd w:val="clear" w:color="auto" w:fill="auto"/>
            <w:hideMark/>
          </w:tcPr>
          <w:p w14:paraId="521D97FA" w14:textId="3B63E88B" w:rsidR="007751E8" w:rsidRPr="000B76EA" w:rsidRDefault="007751E8" w:rsidP="00B660CE">
            <w:pPr>
              <w:spacing w:after="120" w:line="100" w:lineRule="atLeast"/>
              <w:jc w:val="both"/>
              <w:rPr>
                <w:rFonts w:ascii="Calibri" w:hAnsi="Calibri" w:cs="Calibri"/>
                <w:sz w:val="22"/>
                <w:szCs w:val="22"/>
              </w:rPr>
            </w:pPr>
            <w:r w:rsidRPr="000B76EA">
              <w:rPr>
                <w:rFonts w:ascii="Calibri" w:hAnsi="Calibri" w:cs="Calibri"/>
                <w:sz w:val="22"/>
                <w:szCs w:val="22"/>
              </w:rPr>
              <w:t> </w:t>
            </w:r>
            <w:r w:rsidR="00A5274A" w:rsidRPr="00BD33C1">
              <w:rPr>
                <w:rFonts w:ascii="Wingdings" w:eastAsia="Wingdings" w:hAnsi="Wingdings" w:cs="Wingdings"/>
                <w:color w:val="FF0000"/>
                <w:sz w:val="40"/>
                <w:szCs w:val="40"/>
              </w:rPr>
              <w:t></w:t>
            </w:r>
            <w:r w:rsidR="00A5274A" w:rsidRPr="000B76EA">
              <w:rPr>
                <w:rFonts w:ascii="Calibri" w:hAnsi="Calibri" w:cs="Calibri"/>
                <w:sz w:val="22"/>
                <w:szCs w:val="22"/>
              </w:rPr>
              <w:t> </w:t>
            </w:r>
            <w:r w:rsidR="00A5274A">
              <w:rPr>
                <w:rFonts w:ascii="Calibri" w:hAnsi="Calibri" w:cs="Calibri"/>
                <w:sz w:val="22"/>
                <w:szCs w:val="22"/>
              </w:rPr>
              <w:t>………………   €</w:t>
            </w:r>
          </w:p>
        </w:tc>
      </w:tr>
      <w:tr w:rsidR="007751E8" w:rsidRPr="000B76EA" w14:paraId="5151DAA7" w14:textId="77777777" w:rsidTr="00EF308E">
        <w:trPr>
          <w:trHeight w:val="975"/>
        </w:trPr>
        <w:tc>
          <w:tcPr>
            <w:tcW w:w="646" w:type="dxa"/>
            <w:shd w:val="clear" w:color="auto" w:fill="F2F2F2" w:themeFill="background1" w:themeFillShade="F2"/>
          </w:tcPr>
          <w:p w14:paraId="3FB745D0" w14:textId="77777777" w:rsidR="007751E8" w:rsidRPr="00EF308E" w:rsidRDefault="007751E8"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3</w:t>
            </w:r>
          </w:p>
        </w:tc>
        <w:tc>
          <w:tcPr>
            <w:tcW w:w="4469" w:type="dxa"/>
            <w:shd w:val="clear" w:color="auto" w:fill="F2F2F2" w:themeFill="background1" w:themeFillShade="F2"/>
          </w:tcPr>
          <w:p w14:paraId="74FE0743" w14:textId="12E03E61" w:rsidR="007751E8" w:rsidRPr="00EF308E" w:rsidRDefault="00A5274A"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De</w:t>
            </w:r>
            <w:r w:rsidR="007751E8" w:rsidRPr="00EF308E">
              <w:rPr>
                <w:rFonts w:ascii="Calibri" w:hAnsi="Calibri" w:cs="Calibri"/>
                <w:b/>
                <w:bCs/>
                <w:sz w:val="22"/>
                <w:szCs w:val="22"/>
              </w:rPr>
              <w:t xml:space="preserve"> 51 à 75</w:t>
            </w:r>
            <w:r w:rsidR="00D33CFD">
              <w:rPr>
                <w:rFonts w:ascii="Calibri" w:hAnsi="Calibri" w:cs="Calibri"/>
                <w:b/>
                <w:bCs/>
                <w:sz w:val="22"/>
                <w:szCs w:val="22"/>
              </w:rPr>
              <w:t xml:space="preserve"> </w:t>
            </w:r>
            <w:r w:rsidR="007751E8" w:rsidRPr="00EF308E">
              <w:rPr>
                <w:rFonts w:ascii="Calibri" w:hAnsi="Calibri" w:cs="Calibri"/>
                <w:b/>
                <w:bCs/>
                <w:sz w:val="22"/>
                <w:szCs w:val="22"/>
              </w:rPr>
              <w:t xml:space="preserve">km </w:t>
            </w:r>
          </w:p>
        </w:tc>
        <w:tc>
          <w:tcPr>
            <w:tcW w:w="2427" w:type="dxa"/>
            <w:shd w:val="clear" w:color="auto" w:fill="auto"/>
            <w:hideMark/>
          </w:tcPr>
          <w:p w14:paraId="50699937" w14:textId="2426AB75" w:rsidR="007751E8" w:rsidRPr="000B76EA" w:rsidRDefault="007751E8" w:rsidP="00B660CE">
            <w:pPr>
              <w:spacing w:after="120" w:line="100" w:lineRule="atLeast"/>
              <w:jc w:val="both"/>
              <w:rPr>
                <w:rFonts w:ascii="Calibri" w:hAnsi="Calibri" w:cs="Calibri"/>
                <w:sz w:val="22"/>
                <w:szCs w:val="22"/>
              </w:rPr>
            </w:pPr>
            <w:r w:rsidRPr="000B76EA">
              <w:rPr>
                <w:rFonts w:ascii="Calibri" w:hAnsi="Calibri" w:cs="Calibri"/>
                <w:sz w:val="22"/>
                <w:szCs w:val="22"/>
              </w:rPr>
              <w:t> </w:t>
            </w:r>
            <w:r w:rsidR="00A5274A" w:rsidRPr="00BD33C1">
              <w:rPr>
                <w:rFonts w:ascii="Wingdings" w:eastAsia="Wingdings" w:hAnsi="Wingdings" w:cs="Wingdings"/>
                <w:color w:val="FF0000"/>
                <w:sz w:val="40"/>
                <w:szCs w:val="40"/>
              </w:rPr>
              <w:t></w:t>
            </w:r>
            <w:r w:rsidR="00A5274A" w:rsidRPr="000B76EA">
              <w:rPr>
                <w:rFonts w:ascii="Calibri" w:hAnsi="Calibri" w:cs="Calibri"/>
                <w:sz w:val="22"/>
                <w:szCs w:val="22"/>
              </w:rPr>
              <w:t> </w:t>
            </w:r>
            <w:r w:rsidR="00A5274A">
              <w:rPr>
                <w:rFonts w:ascii="Calibri" w:hAnsi="Calibri" w:cs="Calibri"/>
                <w:sz w:val="22"/>
                <w:szCs w:val="22"/>
              </w:rPr>
              <w:t>………………   €</w:t>
            </w:r>
          </w:p>
        </w:tc>
      </w:tr>
      <w:tr w:rsidR="007751E8" w:rsidRPr="000B76EA" w14:paraId="7B811EC7" w14:textId="77777777" w:rsidTr="00EF308E">
        <w:trPr>
          <w:trHeight w:val="975"/>
        </w:trPr>
        <w:tc>
          <w:tcPr>
            <w:tcW w:w="646" w:type="dxa"/>
            <w:shd w:val="clear" w:color="auto" w:fill="F2F2F2" w:themeFill="background1" w:themeFillShade="F2"/>
          </w:tcPr>
          <w:p w14:paraId="4C3E1966" w14:textId="77777777" w:rsidR="007751E8" w:rsidRPr="00EF308E" w:rsidRDefault="007751E8"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4</w:t>
            </w:r>
          </w:p>
        </w:tc>
        <w:tc>
          <w:tcPr>
            <w:tcW w:w="4469" w:type="dxa"/>
            <w:shd w:val="clear" w:color="auto" w:fill="F2F2F2" w:themeFill="background1" w:themeFillShade="F2"/>
          </w:tcPr>
          <w:p w14:paraId="05614B01" w14:textId="20577F30" w:rsidR="007751E8" w:rsidRPr="00EF308E" w:rsidRDefault="00A5274A"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De</w:t>
            </w:r>
            <w:r w:rsidR="007751E8" w:rsidRPr="00EF308E">
              <w:rPr>
                <w:rFonts w:ascii="Calibri" w:hAnsi="Calibri" w:cs="Calibri"/>
                <w:b/>
                <w:bCs/>
                <w:sz w:val="22"/>
                <w:szCs w:val="22"/>
              </w:rPr>
              <w:t xml:space="preserve"> 76 à 100 km </w:t>
            </w:r>
          </w:p>
        </w:tc>
        <w:tc>
          <w:tcPr>
            <w:tcW w:w="2427" w:type="dxa"/>
            <w:shd w:val="clear" w:color="auto" w:fill="auto"/>
          </w:tcPr>
          <w:p w14:paraId="00871CE4" w14:textId="41047083" w:rsidR="007751E8" w:rsidRPr="000B76EA" w:rsidRDefault="00A5274A" w:rsidP="00B660CE">
            <w:pPr>
              <w:spacing w:after="120" w:line="100" w:lineRule="atLeast"/>
              <w:jc w:val="both"/>
              <w:rPr>
                <w:rFonts w:ascii="Calibri" w:hAnsi="Calibri" w:cs="Calibri"/>
                <w:sz w:val="22"/>
                <w:szCs w:val="22"/>
              </w:rPr>
            </w:pPr>
            <w:r w:rsidRPr="00BD33C1">
              <w:rPr>
                <w:rFonts w:ascii="Wingdings" w:eastAsia="Wingdings" w:hAnsi="Wingdings" w:cs="Wingdings"/>
                <w:color w:val="FF0000"/>
                <w:sz w:val="40"/>
                <w:szCs w:val="40"/>
              </w:rPr>
              <w:t></w:t>
            </w:r>
            <w:r w:rsidRPr="000B76EA">
              <w:rPr>
                <w:rFonts w:ascii="Calibri" w:hAnsi="Calibri" w:cs="Calibri"/>
                <w:sz w:val="22"/>
                <w:szCs w:val="22"/>
              </w:rPr>
              <w:t> </w:t>
            </w:r>
            <w:r>
              <w:rPr>
                <w:rFonts w:ascii="Calibri" w:hAnsi="Calibri" w:cs="Calibri"/>
                <w:sz w:val="22"/>
                <w:szCs w:val="22"/>
              </w:rPr>
              <w:t>………………   €</w:t>
            </w:r>
          </w:p>
        </w:tc>
      </w:tr>
      <w:tr w:rsidR="007751E8" w:rsidRPr="000B76EA" w14:paraId="3EF0D14A" w14:textId="77777777" w:rsidTr="00EF308E">
        <w:trPr>
          <w:trHeight w:val="975"/>
        </w:trPr>
        <w:tc>
          <w:tcPr>
            <w:tcW w:w="646" w:type="dxa"/>
            <w:shd w:val="clear" w:color="auto" w:fill="F2F2F2" w:themeFill="background1" w:themeFillShade="F2"/>
          </w:tcPr>
          <w:p w14:paraId="2386A637" w14:textId="77777777" w:rsidR="007751E8" w:rsidRPr="00EF308E" w:rsidRDefault="007751E8"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5</w:t>
            </w:r>
          </w:p>
        </w:tc>
        <w:tc>
          <w:tcPr>
            <w:tcW w:w="4469" w:type="dxa"/>
            <w:shd w:val="clear" w:color="auto" w:fill="F2F2F2" w:themeFill="background1" w:themeFillShade="F2"/>
          </w:tcPr>
          <w:p w14:paraId="7FA3516F" w14:textId="4AC3773A" w:rsidR="007751E8" w:rsidRPr="00EF308E" w:rsidRDefault="00A5274A" w:rsidP="00B660CE">
            <w:pPr>
              <w:spacing w:after="120" w:line="100" w:lineRule="atLeast"/>
              <w:jc w:val="both"/>
              <w:rPr>
                <w:rFonts w:ascii="Calibri" w:hAnsi="Calibri" w:cs="Calibri"/>
                <w:b/>
                <w:bCs/>
                <w:sz w:val="22"/>
                <w:szCs w:val="22"/>
              </w:rPr>
            </w:pPr>
            <w:r w:rsidRPr="00EF308E">
              <w:rPr>
                <w:rFonts w:ascii="Calibri" w:hAnsi="Calibri" w:cs="Calibri"/>
                <w:b/>
                <w:bCs/>
                <w:sz w:val="22"/>
                <w:szCs w:val="22"/>
              </w:rPr>
              <w:t>De</w:t>
            </w:r>
            <w:r w:rsidR="007751E8" w:rsidRPr="00EF308E">
              <w:rPr>
                <w:rFonts w:ascii="Calibri" w:hAnsi="Calibri" w:cs="Calibri"/>
                <w:b/>
                <w:bCs/>
                <w:sz w:val="22"/>
                <w:szCs w:val="22"/>
              </w:rPr>
              <w:t xml:space="preserve"> 101 à 150 km </w:t>
            </w:r>
          </w:p>
        </w:tc>
        <w:tc>
          <w:tcPr>
            <w:tcW w:w="2427" w:type="dxa"/>
            <w:shd w:val="clear" w:color="auto" w:fill="auto"/>
          </w:tcPr>
          <w:p w14:paraId="37781E23" w14:textId="325E85DC" w:rsidR="007751E8" w:rsidRPr="000B76EA" w:rsidRDefault="00A5274A" w:rsidP="00B660CE">
            <w:pPr>
              <w:spacing w:after="120" w:line="100" w:lineRule="atLeast"/>
              <w:jc w:val="both"/>
              <w:rPr>
                <w:rFonts w:ascii="Calibri" w:hAnsi="Calibri" w:cs="Calibri"/>
                <w:sz w:val="22"/>
                <w:szCs w:val="22"/>
              </w:rPr>
            </w:pPr>
            <w:r w:rsidRPr="00BD33C1">
              <w:rPr>
                <w:rFonts w:ascii="Wingdings" w:eastAsia="Wingdings" w:hAnsi="Wingdings" w:cs="Wingdings"/>
                <w:color w:val="FF0000"/>
                <w:sz w:val="40"/>
                <w:szCs w:val="40"/>
              </w:rPr>
              <w:t></w:t>
            </w:r>
            <w:r w:rsidRPr="000B76EA">
              <w:rPr>
                <w:rFonts w:ascii="Calibri" w:hAnsi="Calibri" w:cs="Calibri"/>
                <w:sz w:val="22"/>
                <w:szCs w:val="22"/>
              </w:rPr>
              <w:t> </w:t>
            </w:r>
            <w:r>
              <w:rPr>
                <w:rFonts w:ascii="Calibri" w:hAnsi="Calibri" w:cs="Calibri"/>
                <w:sz w:val="22"/>
                <w:szCs w:val="22"/>
              </w:rPr>
              <w:t>………………   €</w:t>
            </w:r>
          </w:p>
        </w:tc>
      </w:tr>
      <w:tr w:rsidR="00F25364" w:rsidRPr="000B76EA" w14:paraId="15E42A6B" w14:textId="77777777" w:rsidTr="00EF308E">
        <w:trPr>
          <w:trHeight w:val="975"/>
        </w:trPr>
        <w:tc>
          <w:tcPr>
            <w:tcW w:w="646" w:type="dxa"/>
            <w:shd w:val="clear" w:color="auto" w:fill="F2F2F2" w:themeFill="background1" w:themeFillShade="F2"/>
          </w:tcPr>
          <w:p w14:paraId="0D5AA89A" w14:textId="15BFEC21" w:rsidR="00F25364" w:rsidRPr="00EF308E" w:rsidRDefault="00F25364" w:rsidP="00B660CE">
            <w:pPr>
              <w:spacing w:after="120" w:line="100" w:lineRule="atLeast"/>
              <w:jc w:val="both"/>
              <w:rPr>
                <w:rFonts w:ascii="Calibri" w:hAnsi="Calibri" w:cs="Calibri"/>
                <w:b/>
                <w:bCs/>
                <w:sz w:val="22"/>
                <w:szCs w:val="22"/>
              </w:rPr>
            </w:pPr>
            <w:r w:rsidRPr="00F25364">
              <w:rPr>
                <w:rFonts w:ascii="Calibri" w:hAnsi="Calibri" w:cs="Calibri"/>
                <w:b/>
                <w:bCs/>
                <w:sz w:val="22"/>
                <w:szCs w:val="22"/>
              </w:rPr>
              <w:t>6</w:t>
            </w:r>
            <w:r w:rsidRPr="00F25364">
              <w:rPr>
                <w:rFonts w:ascii="Calibri" w:hAnsi="Calibri" w:cs="Calibri"/>
                <w:b/>
                <w:bCs/>
                <w:sz w:val="22"/>
                <w:szCs w:val="22"/>
              </w:rPr>
              <w:tab/>
            </w:r>
          </w:p>
        </w:tc>
        <w:tc>
          <w:tcPr>
            <w:tcW w:w="4469" w:type="dxa"/>
            <w:shd w:val="clear" w:color="auto" w:fill="F2F2F2" w:themeFill="background1" w:themeFillShade="F2"/>
          </w:tcPr>
          <w:p w14:paraId="6A02E586" w14:textId="7ED25C37" w:rsidR="00F25364" w:rsidRPr="00EF308E" w:rsidRDefault="00F25364" w:rsidP="00B660CE">
            <w:pPr>
              <w:spacing w:after="120" w:line="100" w:lineRule="atLeast"/>
              <w:jc w:val="both"/>
              <w:rPr>
                <w:rFonts w:ascii="Calibri" w:hAnsi="Calibri" w:cs="Calibri"/>
                <w:b/>
                <w:bCs/>
                <w:sz w:val="22"/>
                <w:szCs w:val="22"/>
              </w:rPr>
            </w:pPr>
            <w:r w:rsidRPr="00F25364">
              <w:rPr>
                <w:rFonts w:ascii="Calibri" w:hAnsi="Calibri" w:cs="Calibri"/>
                <w:b/>
                <w:bCs/>
                <w:sz w:val="22"/>
                <w:szCs w:val="22"/>
              </w:rPr>
              <w:t>De 151 à 200 km</w:t>
            </w:r>
          </w:p>
        </w:tc>
        <w:tc>
          <w:tcPr>
            <w:tcW w:w="2427" w:type="dxa"/>
            <w:shd w:val="clear" w:color="auto" w:fill="auto"/>
          </w:tcPr>
          <w:p w14:paraId="0C2C2DC2" w14:textId="4026B19D" w:rsidR="00F25364" w:rsidRPr="00BD33C1" w:rsidRDefault="00F25364" w:rsidP="00B660CE">
            <w:pPr>
              <w:spacing w:after="120" w:line="100" w:lineRule="atLeast"/>
              <w:jc w:val="both"/>
              <w:rPr>
                <w:rFonts w:ascii="Wingdings" w:eastAsia="Wingdings" w:hAnsi="Wingdings" w:cs="Wingdings"/>
                <w:color w:val="FF0000"/>
                <w:sz w:val="40"/>
                <w:szCs w:val="40"/>
              </w:rPr>
            </w:pPr>
            <w:r w:rsidRPr="00BD33C1">
              <w:rPr>
                <w:rFonts w:ascii="Wingdings" w:eastAsia="Wingdings" w:hAnsi="Wingdings" w:cs="Wingdings"/>
                <w:color w:val="FF0000"/>
                <w:sz w:val="40"/>
                <w:szCs w:val="40"/>
              </w:rPr>
              <w:t></w:t>
            </w:r>
            <w:r w:rsidRPr="000B76EA">
              <w:rPr>
                <w:rFonts w:ascii="Calibri" w:hAnsi="Calibri" w:cs="Calibri"/>
                <w:sz w:val="22"/>
                <w:szCs w:val="22"/>
              </w:rPr>
              <w:t> </w:t>
            </w:r>
            <w:r>
              <w:rPr>
                <w:rFonts w:ascii="Calibri" w:hAnsi="Calibri" w:cs="Calibri"/>
                <w:sz w:val="22"/>
                <w:szCs w:val="22"/>
              </w:rPr>
              <w:t>………………   €</w:t>
            </w:r>
          </w:p>
        </w:tc>
      </w:tr>
      <w:tr w:rsidR="007751E8" w:rsidRPr="000B76EA" w14:paraId="792E54F1" w14:textId="77777777" w:rsidTr="00EF308E">
        <w:trPr>
          <w:trHeight w:val="975"/>
        </w:trPr>
        <w:tc>
          <w:tcPr>
            <w:tcW w:w="646" w:type="dxa"/>
            <w:shd w:val="clear" w:color="auto" w:fill="F2F2F2" w:themeFill="background1" w:themeFillShade="F2"/>
          </w:tcPr>
          <w:p w14:paraId="3799EC8F" w14:textId="717C9C9F" w:rsidR="007751E8" w:rsidRPr="00EF308E" w:rsidRDefault="00F25364" w:rsidP="00B660CE">
            <w:pPr>
              <w:spacing w:after="120" w:line="100" w:lineRule="atLeast"/>
              <w:jc w:val="both"/>
              <w:rPr>
                <w:rFonts w:ascii="Calibri" w:hAnsi="Calibri" w:cs="Calibri"/>
                <w:b/>
                <w:bCs/>
                <w:sz w:val="22"/>
                <w:szCs w:val="22"/>
              </w:rPr>
            </w:pPr>
            <w:r>
              <w:rPr>
                <w:rFonts w:ascii="Calibri" w:hAnsi="Calibri" w:cs="Calibri"/>
                <w:b/>
                <w:bCs/>
                <w:sz w:val="22"/>
                <w:szCs w:val="22"/>
              </w:rPr>
              <w:t>7</w:t>
            </w:r>
          </w:p>
        </w:tc>
        <w:tc>
          <w:tcPr>
            <w:tcW w:w="4469" w:type="dxa"/>
            <w:shd w:val="clear" w:color="auto" w:fill="F2F2F2" w:themeFill="background1" w:themeFillShade="F2"/>
          </w:tcPr>
          <w:p w14:paraId="2714FA46" w14:textId="2C060D45" w:rsidR="007751E8" w:rsidRPr="00EF308E" w:rsidRDefault="00F25364" w:rsidP="00B660CE">
            <w:pPr>
              <w:spacing w:after="120" w:line="100" w:lineRule="atLeast"/>
              <w:jc w:val="both"/>
              <w:rPr>
                <w:rFonts w:ascii="Calibri" w:hAnsi="Calibri" w:cs="Calibri"/>
                <w:b/>
                <w:bCs/>
                <w:sz w:val="22"/>
                <w:szCs w:val="22"/>
              </w:rPr>
            </w:pPr>
            <w:r>
              <w:rPr>
                <w:rFonts w:ascii="Calibri" w:hAnsi="Calibri" w:cs="Calibri"/>
                <w:b/>
                <w:bCs/>
                <w:sz w:val="22"/>
                <w:szCs w:val="22"/>
              </w:rPr>
              <w:t>De 201 à 250 km</w:t>
            </w:r>
          </w:p>
        </w:tc>
        <w:tc>
          <w:tcPr>
            <w:tcW w:w="2427" w:type="dxa"/>
            <w:shd w:val="clear" w:color="auto" w:fill="auto"/>
          </w:tcPr>
          <w:p w14:paraId="6AD21E7A" w14:textId="012C1D9D" w:rsidR="007751E8" w:rsidRPr="000B76EA" w:rsidRDefault="00A5274A" w:rsidP="00B660CE">
            <w:pPr>
              <w:spacing w:after="120" w:line="100" w:lineRule="atLeast"/>
              <w:jc w:val="both"/>
              <w:rPr>
                <w:rFonts w:ascii="Calibri" w:hAnsi="Calibri" w:cs="Calibri"/>
                <w:sz w:val="22"/>
                <w:szCs w:val="22"/>
              </w:rPr>
            </w:pPr>
            <w:r w:rsidRPr="00BD33C1">
              <w:rPr>
                <w:rFonts w:ascii="Wingdings" w:eastAsia="Wingdings" w:hAnsi="Wingdings" w:cs="Wingdings"/>
                <w:color w:val="FF0000"/>
                <w:sz w:val="40"/>
                <w:szCs w:val="40"/>
              </w:rPr>
              <w:t></w:t>
            </w:r>
            <w:r w:rsidRPr="000B76EA">
              <w:rPr>
                <w:rFonts w:ascii="Calibri" w:hAnsi="Calibri" w:cs="Calibri"/>
                <w:sz w:val="22"/>
                <w:szCs w:val="22"/>
              </w:rPr>
              <w:t> </w:t>
            </w:r>
            <w:r>
              <w:rPr>
                <w:rFonts w:ascii="Calibri" w:hAnsi="Calibri" w:cs="Calibri"/>
                <w:sz w:val="22"/>
                <w:szCs w:val="22"/>
              </w:rPr>
              <w:t>………………   €</w:t>
            </w:r>
          </w:p>
        </w:tc>
      </w:tr>
    </w:tbl>
    <w:p w14:paraId="658A03AB" w14:textId="77777777" w:rsidR="0063034F" w:rsidRDefault="0063034F" w:rsidP="00BB6651">
      <w:pPr>
        <w:spacing w:after="120" w:line="100" w:lineRule="atLeast"/>
        <w:jc w:val="both"/>
        <w:rPr>
          <w:rFonts w:ascii="Calibri" w:hAnsi="Calibri" w:cs="Calibri"/>
          <w:sz w:val="22"/>
          <w:szCs w:val="22"/>
        </w:rPr>
      </w:pPr>
    </w:p>
    <w:p w14:paraId="6F11722A" w14:textId="55C444A3" w:rsidR="00BB6651" w:rsidRPr="007158F9" w:rsidRDefault="00BB6651" w:rsidP="00BB6651">
      <w:pPr>
        <w:spacing w:after="120" w:line="100" w:lineRule="atLeast"/>
        <w:jc w:val="both"/>
        <w:rPr>
          <w:rFonts w:ascii="Calibri" w:hAnsi="Calibri" w:cs="Calibri"/>
          <w:sz w:val="22"/>
          <w:szCs w:val="22"/>
        </w:rPr>
      </w:pPr>
      <w:r w:rsidRPr="007158F9">
        <w:rPr>
          <w:rFonts w:ascii="Calibri" w:hAnsi="Calibri" w:cs="Calibri"/>
          <w:sz w:val="22"/>
          <w:szCs w:val="22"/>
        </w:rPr>
        <w:t>Le titulaire est incité à optimiser au maximum ses déplacements, avec pour seule limite le délai d’exécution de la prestation d’une journée.</w:t>
      </w:r>
    </w:p>
    <w:p w14:paraId="0B55AC19" w14:textId="1149B597" w:rsidR="00BB6651" w:rsidRPr="007158F9" w:rsidRDefault="00BB6651" w:rsidP="00BB6651">
      <w:pPr>
        <w:spacing w:after="120" w:line="100" w:lineRule="atLeast"/>
        <w:jc w:val="both"/>
        <w:rPr>
          <w:rFonts w:ascii="Calibri" w:hAnsi="Calibri" w:cs="Calibri"/>
          <w:sz w:val="22"/>
          <w:szCs w:val="22"/>
        </w:rPr>
      </w:pPr>
      <w:r w:rsidRPr="00B948BA">
        <w:rPr>
          <w:rFonts w:ascii="Calibri" w:hAnsi="Calibri" w:cs="Calibri"/>
          <w:sz w:val="22"/>
          <w:szCs w:val="22"/>
        </w:rPr>
        <w:t xml:space="preserve">Ainsi, en cas de </w:t>
      </w:r>
      <w:r w:rsidR="00F85FCF">
        <w:rPr>
          <w:rFonts w:ascii="Calibri" w:hAnsi="Calibri" w:cs="Calibri"/>
          <w:b/>
          <w:sz w:val="22"/>
          <w:szCs w:val="22"/>
          <w:u w:val="single"/>
        </w:rPr>
        <w:t>remorquage</w:t>
      </w:r>
      <w:r w:rsidRPr="00B948BA">
        <w:rPr>
          <w:rFonts w:ascii="Calibri" w:hAnsi="Calibri" w:cs="Calibri"/>
          <w:b/>
          <w:sz w:val="22"/>
          <w:szCs w:val="22"/>
          <w:u w:val="single"/>
        </w:rPr>
        <w:t xml:space="preserve"> de plusieurs véhicules en un seul trajet,</w:t>
      </w:r>
      <w:r w:rsidRPr="00B948BA">
        <w:rPr>
          <w:rFonts w:ascii="Calibri" w:hAnsi="Calibri" w:cs="Calibri"/>
          <w:sz w:val="22"/>
          <w:szCs w:val="22"/>
        </w:rPr>
        <w:t xml:space="preserve"> il s’engage à effectuer un pourcentage de réduction sur le montant forfaitaire pour chaque véhicule concerné par ce trajet unique (dernier alinéa de l’article </w:t>
      </w:r>
      <w:r w:rsidR="00B948BA" w:rsidRPr="00B948BA">
        <w:rPr>
          <w:rFonts w:ascii="Calibri" w:hAnsi="Calibri" w:cs="Calibri"/>
          <w:sz w:val="22"/>
          <w:szCs w:val="22"/>
        </w:rPr>
        <w:t>11</w:t>
      </w:r>
      <w:r w:rsidRPr="00B948BA">
        <w:rPr>
          <w:rFonts w:ascii="Calibri" w:hAnsi="Calibri" w:cs="Calibri"/>
          <w:sz w:val="22"/>
          <w:szCs w:val="22"/>
        </w:rPr>
        <w:t>-</w:t>
      </w:r>
      <w:r w:rsidR="00B948BA" w:rsidRPr="00B948BA">
        <w:rPr>
          <w:rFonts w:ascii="Calibri" w:hAnsi="Calibri" w:cs="Calibri"/>
          <w:sz w:val="22"/>
          <w:szCs w:val="22"/>
        </w:rPr>
        <w:t>1</w:t>
      </w:r>
      <w:r w:rsidRPr="00B948BA">
        <w:rPr>
          <w:rFonts w:ascii="Calibri" w:hAnsi="Calibri" w:cs="Calibri"/>
          <w:sz w:val="22"/>
          <w:szCs w:val="22"/>
        </w:rPr>
        <w:t>):</w:t>
      </w:r>
    </w:p>
    <w:p w14:paraId="70B7F1DA" w14:textId="77777777" w:rsidR="00BB6651" w:rsidRPr="007158F9" w:rsidRDefault="00BB6651" w:rsidP="00BB6651">
      <w:pPr>
        <w:spacing w:after="120" w:line="100" w:lineRule="atLeast"/>
        <w:jc w:val="center"/>
        <w:rPr>
          <w:rFonts w:ascii="Calibri" w:hAnsi="Calibri" w:cs="Calibri"/>
          <w:sz w:val="22"/>
          <w:szCs w:val="22"/>
        </w:rPr>
      </w:pPr>
      <w:r w:rsidRPr="007158F9">
        <w:rPr>
          <w:rFonts w:ascii="Calibri" w:eastAsia="Times New Roman" w:hAnsi="Calibri" w:cs="Calibri"/>
          <w:b/>
          <w:bCs/>
          <w:caps/>
          <w:color w:val="FF0000"/>
          <w:sz w:val="22"/>
          <w:szCs w:val="22"/>
          <w:lang w:eastAsia="fr-FR"/>
        </w:rPr>
        <w:sym w:font="Wingdings" w:char="F046"/>
      </w:r>
      <w:r w:rsidRPr="007158F9">
        <w:rPr>
          <w:rFonts w:ascii="Calibri" w:hAnsi="Calibri" w:cs="Calibri"/>
          <w:sz w:val="22"/>
          <w:szCs w:val="22"/>
        </w:rPr>
        <w:t>……………………………………………………………………%</w:t>
      </w:r>
    </w:p>
    <w:p w14:paraId="5BC62FEE" w14:textId="77777777" w:rsidR="00BB6651" w:rsidRPr="007158F9" w:rsidRDefault="00BB6651" w:rsidP="00BB6651">
      <w:pPr>
        <w:spacing w:after="120" w:line="100" w:lineRule="atLeast"/>
        <w:jc w:val="center"/>
        <w:rPr>
          <w:rFonts w:ascii="Calibri" w:eastAsia="Times New Roman" w:hAnsi="Calibri" w:cs="Calibri"/>
          <w:color w:val="010101"/>
          <w:sz w:val="22"/>
          <w:szCs w:val="22"/>
        </w:rPr>
      </w:pPr>
    </w:p>
    <w:p w14:paraId="5D29A17D" w14:textId="243F5365" w:rsidR="00BB6651" w:rsidRPr="007158F9" w:rsidRDefault="00BB6651" w:rsidP="00BB6651">
      <w:pPr>
        <w:spacing w:after="120" w:line="100" w:lineRule="atLeast"/>
        <w:jc w:val="both"/>
        <w:rPr>
          <w:rFonts w:ascii="Calibri" w:eastAsia="Times New Roman" w:hAnsi="Calibri" w:cs="Calibri"/>
          <w:color w:val="010101"/>
          <w:sz w:val="22"/>
          <w:szCs w:val="22"/>
        </w:rPr>
      </w:pPr>
      <w:r w:rsidRPr="007158F9">
        <w:rPr>
          <w:rFonts w:ascii="Calibri" w:eastAsia="Times New Roman" w:hAnsi="Calibri" w:cs="Calibri"/>
          <w:color w:val="010101"/>
          <w:sz w:val="22"/>
          <w:szCs w:val="22"/>
        </w:rPr>
        <w:t xml:space="preserve">Mention de ce </w:t>
      </w:r>
      <w:r w:rsidR="00F85FCF">
        <w:rPr>
          <w:rFonts w:ascii="Calibri" w:eastAsia="Times New Roman" w:hAnsi="Calibri" w:cs="Calibri"/>
          <w:color w:val="010101"/>
          <w:sz w:val="22"/>
          <w:szCs w:val="22"/>
        </w:rPr>
        <w:t>remorquage</w:t>
      </w:r>
      <w:r w:rsidRPr="007158F9">
        <w:rPr>
          <w:rFonts w:ascii="Calibri" w:eastAsia="Times New Roman" w:hAnsi="Calibri" w:cs="Calibri"/>
          <w:color w:val="010101"/>
          <w:sz w:val="22"/>
          <w:szCs w:val="22"/>
        </w:rPr>
        <w:t xml:space="preserve"> unique pour plusieurs véhicules sera portée sur l’attestation de service fait et une ligne de réduction apparaîtra sur la facture de tous les véhicules transportés en un seul voyage.</w:t>
      </w:r>
    </w:p>
    <w:p w14:paraId="2168780C" w14:textId="77777777" w:rsidR="00BB6651" w:rsidRPr="00961077" w:rsidRDefault="00BB6651" w:rsidP="00BB6651">
      <w:pPr>
        <w:spacing w:line="345" w:lineRule="auto"/>
        <w:ind w:left="440" w:right="2627"/>
        <w:rPr>
          <w:rFonts w:ascii="Calibri" w:hAnsi="Calibri" w:cs="Calibri"/>
          <w:color w:val="FF0000"/>
          <w:sz w:val="22"/>
        </w:rPr>
      </w:pPr>
    </w:p>
    <w:p w14:paraId="13F277FC" w14:textId="77777777" w:rsidR="00B948BA" w:rsidRPr="00B948BA" w:rsidRDefault="00B948BA" w:rsidP="001001A7">
      <w:pPr>
        <w:pStyle w:val="Titre1"/>
        <w:rPr>
          <w:b/>
        </w:rPr>
      </w:pPr>
      <w:bookmarkStart w:id="97" w:name="_Toc198822493"/>
      <w:bookmarkStart w:id="98" w:name="_Toc199254982"/>
      <w:bookmarkStart w:id="99" w:name="_Toc200975416"/>
      <w:bookmarkStart w:id="100" w:name="_Toc204260203"/>
      <w:r w:rsidRPr="00B948BA">
        <w:t xml:space="preserve">Article 13 – </w:t>
      </w:r>
      <w:bookmarkEnd w:id="97"/>
      <w:bookmarkEnd w:id="98"/>
      <w:r w:rsidRPr="00B948BA">
        <w:t>NATURE, CONTENU ET VARIATION DES PRIX</w:t>
      </w:r>
      <w:bookmarkEnd w:id="99"/>
      <w:bookmarkEnd w:id="100"/>
      <w:r w:rsidRPr="00B948BA">
        <w:t xml:space="preserve">  </w:t>
      </w:r>
    </w:p>
    <w:p w14:paraId="468CD2E8" w14:textId="77777777" w:rsidR="00EC640E" w:rsidRDefault="00EC640E" w:rsidP="00EC640E">
      <w:pPr>
        <w:pStyle w:val="Titre2"/>
      </w:pPr>
      <w:bookmarkStart w:id="101" w:name="_Toc204157078"/>
      <w:bookmarkStart w:id="102" w:name="_Toc204260204"/>
      <w:bookmarkStart w:id="103" w:name="_Toc198822497"/>
      <w:bookmarkStart w:id="104" w:name="_Toc199254986"/>
      <w:bookmarkStart w:id="105" w:name="_Toc200975422"/>
      <w:r>
        <w:t>13.1 Nature et contenu des prix</w:t>
      </w:r>
      <w:bookmarkEnd w:id="101"/>
      <w:bookmarkEnd w:id="102"/>
    </w:p>
    <w:p w14:paraId="2383DDC8" w14:textId="77777777" w:rsidR="00EC640E" w:rsidRPr="00961077" w:rsidRDefault="00EC640E" w:rsidP="00EC640E">
      <w:pPr>
        <w:ind w:right="47"/>
        <w:rPr>
          <w:rFonts w:ascii="Calibri" w:hAnsi="Calibri" w:cs="Calibri"/>
          <w:sz w:val="22"/>
        </w:rPr>
      </w:pPr>
      <w:r w:rsidRPr="00961077">
        <w:rPr>
          <w:rFonts w:ascii="Calibri" w:hAnsi="Calibri" w:cs="Calibri"/>
          <w:sz w:val="22"/>
        </w:rPr>
        <w:t>Les prix sont établis</w:t>
      </w:r>
      <w:r>
        <w:rPr>
          <w:rFonts w:ascii="Calibri" w:hAnsi="Calibri" w:cs="Calibri"/>
          <w:sz w:val="22"/>
        </w:rPr>
        <w:t xml:space="preserve"> en </w:t>
      </w:r>
      <w:r w:rsidRPr="00800FD2">
        <w:rPr>
          <w:rFonts w:ascii="Calibri" w:hAnsi="Calibri" w:cs="Calibri"/>
          <w:sz w:val="22"/>
        </w:rPr>
        <w:t>€ h</w:t>
      </w:r>
      <w:r w:rsidRPr="00961077">
        <w:rPr>
          <w:rFonts w:ascii="Calibri" w:hAnsi="Calibri" w:cs="Calibri"/>
          <w:sz w:val="22"/>
        </w:rPr>
        <w:t xml:space="preserve">ors taxes et sont réputés comprendre : </w:t>
      </w:r>
    </w:p>
    <w:p w14:paraId="14E010C9" w14:textId="77777777" w:rsidR="00EC640E" w:rsidRPr="00E76882" w:rsidRDefault="00EC640E" w:rsidP="00EC640E">
      <w:pPr>
        <w:rPr>
          <w:rFonts w:ascii="Calibri" w:eastAsia="Times New Roman" w:hAnsi="Calibri" w:cs="Calibri"/>
          <w:sz w:val="22"/>
          <w:szCs w:val="22"/>
        </w:rPr>
      </w:pPr>
      <w:r w:rsidRPr="00872618">
        <w:rPr>
          <w:rFonts w:ascii="Arial" w:eastAsia="Times New Roman" w:hAnsi="Arial" w:cs="Arial"/>
          <w:sz w:val="22"/>
          <w:szCs w:val="22"/>
        </w:rPr>
        <w:t>■</w:t>
      </w:r>
      <w:r w:rsidRPr="00E76882">
        <w:rPr>
          <w:rFonts w:ascii="Calibri" w:eastAsia="Times New Roman" w:hAnsi="Calibri" w:cs="Calibri"/>
          <w:sz w:val="22"/>
          <w:szCs w:val="22"/>
        </w:rPr>
        <w:t xml:space="preserve"> les frais de trajets </w:t>
      </w:r>
      <w:r w:rsidRPr="00872618">
        <w:rPr>
          <w:rFonts w:ascii="Calibri" w:eastAsia="Times New Roman" w:hAnsi="Calibri" w:cs="Calibri"/>
          <w:sz w:val="22"/>
          <w:szCs w:val="22"/>
        </w:rPr>
        <w:t>à</w:t>
      </w:r>
      <w:r w:rsidRPr="00E76882">
        <w:rPr>
          <w:rFonts w:ascii="Calibri" w:eastAsia="Times New Roman" w:hAnsi="Calibri" w:cs="Calibri"/>
          <w:sz w:val="22"/>
          <w:szCs w:val="22"/>
        </w:rPr>
        <w:t xml:space="preserve"> vide inh</w:t>
      </w:r>
      <w:r w:rsidRPr="00872618">
        <w:rPr>
          <w:rFonts w:ascii="Calibri" w:eastAsia="Times New Roman" w:hAnsi="Calibri" w:cs="Calibri"/>
          <w:sz w:val="22"/>
          <w:szCs w:val="22"/>
        </w:rPr>
        <w:t>é</w:t>
      </w:r>
      <w:r w:rsidRPr="00E76882">
        <w:rPr>
          <w:rFonts w:ascii="Calibri" w:eastAsia="Times New Roman" w:hAnsi="Calibri" w:cs="Calibri"/>
          <w:sz w:val="22"/>
          <w:szCs w:val="22"/>
        </w:rPr>
        <w:t xml:space="preserve">rents </w:t>
      </w:r>
      <w:r w:rsidRPr="00872618">
        <w:rPr>
          <w:rFonts w:ascii="Calibri" w:eastAsia="Times New Roman" w:hAnsi="Calibri" w:cs="Calibri"/>
          <w:sz w:val="22"/>
          <w:szCs w:val="22"/>
        </w:rPr>
        <w:t>à</w:t>
      </w:r>
      <w:r w:rsidRPr="00E76882">
        <w:rPr>
          <w:rFonts w:ascii="Calibri" w:eastAsia="Times New Roman" w:hAnsi="Calibri" w:cs="Calibri"/>
          <w:sz w:val="22"/>
          <w:szCs w:val="22"/>
        </w:rPr>
        <w:t xml:space="preserve"> l</w:t>
      </w:r>
      <w:r w:rsidRPr="00872618">
        <w:rPr>
          <w:rFonts w:ascii="Calibri" w:eastAsia="Times New Roman" w:hAnsi="Calibri" w:cs="Calibri"/>
          <w:sz w:val="22"/>
          <w:szCs w:val="22"/>
        </w:rPr>
        <w:t>’</w:t>
      </w:r>
      <w:r w:rsidRPr="00E76882">
        <w:rPr>
          <w:rFonts w:ascii="Calibri" w:eastAsia="Times New Roman" w:hAnsi="Calibri" w:cs="Calibri"/>
          <w:sz w:val="22"/>
          <w:szCs w:val="22"/>
        </w:rPr>
        <w:t>ex</w:t>
      </w:r>
      <w:r w:rsidRPr="00872618">
        <w:rPr>
          <w:rFonts w:ascii="Calibri" w:eastAsia="Times New Roman" w:hAnsi="Calibri" w:cs="Calibri"/>
          <w:sz w:val="22"/>
          <w:szCs w:val="22"/>
        </w:rPr>
        <w:t>é</w:t>
      </w:r>
      <w:r w:rsidRPr="00E76882">
        <w:rPr>
          <w:rFonts w:ascii="Calibri" w:eastAsia="Times New Roman" w:hAnsi="Calibri" w:cs="Calibri"/>
          <w:sz w:val="22"/>
          <w:szCs w:val="22"/>
        </w:rPr>
        <w:t>cution de la prestation</w:t>
      </w:r>
      <w:r w:rsidRPr="00872618">
        <w:rPr>
          <w:rFonts w:ascii="Calibri" w:eastAsia="Times New Roman" w:hAnsi="Calibri" w:cs="Calibri"/>
          <w:sz w:val="22"/>
          <w:szCs w:val="22"/>
        </w:rPr>
        <w:t> </w:t>
      </w:r>
      <w:r w:rsidRPr="00E76882">
        <w:rPr>
          <w:rFonts w:ascii="Calibri" w:eastAsia="Times New Roman" w:hAnsi="Calibri" w:cs="Calibri"/>
          <w:sz w:val="22"/>
          <w:szCs w:val="22"/>
        </w:rPr>
        <w:t>;</w:t>
      </w:r>
    </w:p>
    <w:p w14:paraId="72F09B4D" w14:textId="77777777" w:rsidR="00EC640E" w:rsidRPr="00E76882" w:rsidRDefault="00EC640E" w:rsidP="00EC640E">
      <w:pPr>
        <w:rPr>
          <w:rFonts w:ascii="Calibri" w:hAnsi="Calibri" w:cs="Calibri"/>
          <w:sz w:val="22"/>
          <w:szCs w:val="22"/>
        </w:rPr>
      </w:pPr>
      <w:r w:rsidRPr="00872618">
        <w:rPr>
          <w:rFonts w:ascii="Arial" w:hAnsi="Arial" w:cs="Arial"/>
          <w:sz w:val="22"/>
          <w:szCs w:val="22"/>
        </w:rPr>
        <w:t>■</w:t>
      </w:r>
      <w:r w:rsidRPr="00E76882">
        <w:rPr>
          <w:rFonts w:ascii="Calibri" w:hAnsi="Calibri" w:cs="Calibri"/>
          <w:sz w:val="22"/>
          <w:szCs w:val="22"/>
        </w:rPr>
        <w:t xml:space="preserve"> le carburant ; </w:t>
      </w:r>
    </w:p>
    <w:p w14:paraId="1382C03A" w14:textId="77777777" w:rsidR="00EC640E" w:rsidRPr="00E76882" w:rsidRDefault="00EC640E" w:rsidP="00EC640E">
      <w:pPr>
        <w:rPr>
          <w:rFonts w:ascii="Calibri" w:hAnsi="Calibri" w:cs="Calibri"/>
          <w:sz w:val="22"/>
          <w:szCs w:val="22"/>
        </w:rPr>
      </w:pPr>
      <w:r w:rsidRPr="00872618">
        <w:rPr>
          <w:rFonts w:ascii="Arial" w:hAnsi="Arial" w:cs="Arial"/>
          <w:sz w:val="22"/>
          <w:szCs w:val="22"/>
        </w:rPr>
        <w:t>■</w:t>
      </w:r>
      <w:r w:rsidRPr="00E76882">
        <w:rPr>
          <w:rFonts w:ascii="Calibri" w:hAnsi="Calibri" w:cs="Calibri"/>
          <w:sz w:val="22"/>
          <w:szCs w:val="22"/>
        </w:rPr>
        <w:t xml:space="preserve"> les péages d’autoroutes ; </w:t>
      </w:r>
    </w:p>
    <w:p w14:paraId="1A15303D" w14:textId="77777777" w:rsidR="00EC640E" w:rsidRPr="00E76882" w:rsidRDefault="00EC640E" w:rsidP="00EC640E">
      <w:pPr>
        <w:rPr>
          <w:rFonts w:ascii="Calibri" w:hAnsi="Calibri" w:cs="Calibri"/>
          <w:sz w:val="22"/>
          <w:szCs w:val="22"/>
        </w:rPr>
      </w:pPr>
      <w:r w:rsidRPr="00872618">
        <w:rPr>
          <w:rFonts w:ascii="Arial" w:hAnsi="Arial" w:cs="Arial"/>
          <w:color w:val="2F2F2F"/>
          <w:sz w:val="22"/>
          <w:szCs w:val="22"/>
        </w:rPr>
        <w:lastRenderedPageBreak/>
        <w:t>■</w:t>
      </w:r>
      <w:r w:rsidRPr="00E76882">
        <w:rPr>
          <w:rFonts w:ascii="Calibri" w:hAnsi="Calibri" w:cs="Calibri"/>
          <w:color w:val="2F2F2F"/>
          <w:sz w:val="22"/>
          <w:szCs w:val="22"/>
        </w:rPr>
        <w:t xml:space="preserve"> </w:t>
      </w:r>
      <w:r w:rsidRPr="00E76882">
        <w:rPr>
          <w:rFonts w:ascii="Calibri" w:hAnsi="Calibri" w:cs="Calibri"/>
          <w:sz w:val="22"/>
          <w:szCs w:val="22"/>
        </w:rPr>
        <w:t xml:space="preserve">les salaires et les charges liées au personnel ; </w:t>
      </w:r>
    </w:p>
    <w:p w14:paraId="39E84C5B" w14:textId="77777777" w:rsidR="00EC640E" w:rsidRPr="00E76882" w:rsidRDefault="00EC640E" w:rsidP="00EC640E">
      <w:pPr>
        <w:rPr>
          <w:rFonts w:ascii="Calibri" w:hAnsi="Calibri" w:cs="Calibri"/>
          <w:sz w:val="22"/>
          <w:szCs w:val="22"/>
        </w:rPr>
      </w:pPr>
      <w:r w:rsidRPr="00872618">
        <w:rPr>
          <w:rFonts w:ascii="Arial" w:hAnsi="Arial" w:cs="Arial"/>
          <w:color w:val="2F2F2F"/>
          <w:sz w:val="22"/>
          <w:szCs w:val="22"/>
        </w:rPr>
        <w:t>■</w:t>
      </w:r>
      <w:r w:rsidRPr="00E76882">
        <w:rPr>
          <w:rFonts w:ascii="Calibri" w:hAnsi="Calibri" w:cs="Calibri"/>
          <w:color w:val="2F2F2F"/>
          <w:sz w:val="22"/>
          <w:szCs w:val="22"/>
        </w:rPr>
        <w:t xml:space="preserve"> </w:t>
      </w:r>
      <w:r w:rsidRPr="00E76882">
        <w:rPr>
          <w:rFonts w:ascii="Calibri" w:hAnsi="Calibri" w:cs="Calibri"/>
          <w:sz w:val="22"/>
          <w:szCs w:val="22"/>
        </w:rPr>
        <w:t xml:space="preserve">les frais de fonctionnement ; </w:t>
      </w:r>
    </w:p>
    <w:p w14:paraId="1FC621BE" w14:textId="77777777" w:rsidR="00EC640E" w:rsidRPr="00E76882" w:rsidRDefault="00EC640E" w:rsidP="00EC640E">
      <w:pPr>
        <w:rPr>
          <w:rFonts w:ascii="Calibri" w:hAnsi="Calibri" w:cs="Calibri"/>
          <w:sz w:val="22"/>
          <w:szCs w:val="22"/>
        </w:rPr>
      </w:pPr>
      <w:r w:rsidRPr="00872618">
        <w:rPr>
          <w:rFonts w:ascii="Arial" w:hAnsi="Arial" w:cs="Arial"/>
          <w:color w:val="2F2F2F"/>
          <w:sz w:val="22"/>
          <w:szCs w:val="22"/>
        </w:rPr>
        <w:t>■</w:t>
      </w:r>
      <w:r w:rsidRPr="00E76882">
        <w:rPr>
          <w:rFonts w:ascii="Calibri" w:hAnsi="Calibri" w:cs="Calibri"/>
          <w:color w:val="2F2F2F"/>
          <w:sz w:val="22"/>
          <w:szCs w:val="22"/>
        </w:rPr>
        <w:t xml:space="preserve"> </w:t>
      </w:r>
      <w:r w:rsidRPr="00E76882">
        <w:rPr>
          <w:rFonts w:ascii="Calibri" w:hAnsi="Calibri" w:cs="Calibri"/>
          <w:sz w:val="22"/>
          <w:szCs w:val="22"/>
        </w:rPr>
        <w:t xml:space="preserve">les charges fiscales, parafiscales ou autres frappant obligatoirement la prestation ; </w:t>
      </w:r>
    </w:p>
    <w:p w14:paraId="0F0931F8" w14:textId="77777777" w:rsidR="00EC640E" w:rsidRPr="00E76882" w:rsidRDefault="00EC640E" w:rsidP="00EC640E">
      <w:pPr>
        <w:rPr>
          <w:rFonts w:ascii="Calibri" w:hAnsi="Calibri" w:cs="Calibri"/>
          <w:sz w:val="22"/>
          <w:szCs w:val="22"/>
        </w:rPr>
      </w:pPr>
      <w:r w:rsidRPr="00872618">
        <w:rPr>
          <w:rFonts w:ascii="Arial" w:hAnsi="Arial" w:cs="Arial"/>
          <w:sz w:val="22"/>
          <w:szCs w:val="22"/>
        </w:rPr>
        <w:t>■</w:t>
      </w:r>
      <w:r w:rsidRPr="00E76882">
        <w:rPr>
          <w:rFonts w:ascii="Calibri" w:hAnsi="Calibri" w:cs="Calibri"/>
          <w:sz w:val="22"/>
          <w:szCs w:val="22"/>
        </w:rPr>
        <w:t xml:space="preserve"> les frais administratifs ; </w:t>
      </w:r>
    </w:p>
    <w:p w14:paraId="6ECEB68E" w14:textId="77777777" w:rsidR="00EC640E" w:rsidRPr="00E76882" w:rsidRDefault="00EC640E" w:rsidP="00EC640E">
      <w:pPr>
        <w:rPr>
          <w:rFonts w:ascii="Calibri" w:hAnsi="Calibri" w:cs="Calibri"/>
          <w:sz w:val="22"/>
          <w:szCs w:val="22"/>
        </w:rPr>
      </w:pPr>
      <w:r w:rsidRPr="00872618">
        <w:rPr>
          <w:rFonts w:ascii="Arial" w:hAnsi="Arial" w:cs="Arial"/>
          <w:sz w:val="22"/>
          <w:szCs w:val="22"/>
        </w:rPr>
        <w:t>■</w:t>
      </w:r>
      <w:r w:rsidRPr="00E76882">
        <w:rPr>
          <w:rFonts w:ascii="Calibri" w:hAnsi="Calibri" w:cs="Calibri"/>
          <w:sz w:val="22"/>
          <w:szCs w:val="22"/>
        </w:rPr>
        <w:t xml:space="preserve"> tous les frais résultants des obligations contractuelles du titulaire ;</w:t>
      </w:r>
    </w:p>
    <w:p w14:paraId="0B3E6006" w14:textId="77777777" w:rsidR="00EC640E" w:rsidRPr="005D14F1" w:rsidRDefault="00EC640E" w:rsidP="00EC640E"/>
    <w:p w14:paraId="72F67229" w14:textId="77777777" w:rsidR="00EC640E" w:rsidRPr="001375BF" w:rsidRDefault="00EC640E" w:rsidP="00EC640E">
      <w:pPr>
        <w:pStyle w:val="Titre2"/>
      </w:pPr>
      <w:bookmarkStart w:id="106" w:name="_Toc198822494"/>
      <w:bookmarkStart w:id="107" w:name="_Toc199254983"/>
      <w:bookmarkStart w:id="108" w:name="_Toc204157079"/>
      <w:bookmarkStart w:id="109" w:name="_Toc204260205"/>
      <w:r w:rsidRPr="001375BF">
        <w:t>1</w:t>
      </w:r>
      <w:r>
        <w:t>3</w:t>
      </w:r>
      <w:r w:rsidRPr="001375BF">
        <w:t>.</w:t>
      </w:r>
      <w:r>
        <w:t>2</w:t>
      </w:r>
      <w:r w:rsidRPr="001375BF">
        <w:t xml:space="preserve"> Prix initiaux du marché</w:t>
      </w:r>
      <w:bookmarkEnd w:id="106"/>
      <w:bookmarkEnd w:id="107"/>
      <w:bookmarkEnd w:id="108"/>
      <w:bookmarkEnd w:id="109"/>
    </w:p>
    <w:p w14:paraId="738680A2" w14:textId="77777777" w:rsidR="00EC640E" w:rsidRPr="00BE2E2D" w:rsidRDefault="00EC640E" w:rsidP="00EC640E">
      <w:pPr>
        <w:ind w:left="-3" w:right="47"/>
        <w:rPr>
          <w:rFonts w:ascii="Calibri" w:hAnsi="Calibri" w:cs="Calibri"/>
          <w:sz w:val="22"/>
        </w:rPr>
      </w:pPr>
      <w:r w:rsidRPr="00DE1D2A">
        <w:rPr>
          <w:rFonts w:ascii="Calibri" w:hAnsi="Calibri" w:cs="Calibri"/>
          <w:sz w:val="22"/>
        </w:rPr>
        <w:t xml:space="preserve">Les prix du marché sont réputés établis aux conditions économiques du mois de remise des offres, soit </w:t>
      </w:r>
      <w:r>
        <w:rPr>
          <w:rFonts w:ascii="Calibri" w:hAnsi="Calibri" w:cs="Calibri"/>
          <w:sz w:val="22"/>
        </w:rPr>
        <w:t>septembre</w:t>
      </w:r>
      <w:r w:rsidRPr="00DE1D2A">
        <w:rPr>
          <w:rFonts w:ascii="Calibri" w:hAnsi="Calibri" w:cs="Calibri"/>
          <w:sz w:val="22"/>
          <w:u w:val="single"/>
        </w:rPr>
        <w:t xml:space="preserve"> 2025,</w:t>
      </w:r>
      <w:r w:rsidRPr="00DE1D2A">
        <w:rPr>
          <w:rFonts w:ascii="Calibri" w:hAnsi="Calibri" w:cs="Calibri"/>
          <w:sz w:val="22"/>
        </w:rPr>
        <w:t xml:space="preserve"> dit « mois zéro ».</w:t>
      </w:r>
      <w:r w:rsidRPr="00BE2E2D">
        <w:rPr>
          <w:rFonts w:ascii="Calibri" w:hAnsi="Calibri" w:cs="Calibri"/>
          <w:sz w:val="22"/>
        </w:rPr>
        <w:t xml:space="preserve"> </w:t>
      </w:r>
    </w:p>
    <w:p w14:paraId="0A01BCDE" w14:textId="77777777" w:rsidR="00EC640E" w:rsidRPr="00BE2E2D" w:rsidRDefault="00EC640E" w:rsidP="00EC640E">
      <w:pPr>
        <w:spacing w:line="259" w:lineRule="auto"/>
        <w:ind w:left="2"/>
        <w:rPr>
          <w:rFonts w:ascii="Calibri" w:hAnsi="Calibri" w:cs="Calibri"/>
          <w:sz w:val="22"/>
        </w:rPr>
      </w:pPr>
      <w:r w:rsidRPr="00BE2E2D">
        <w:rPr>
          <w:rFonts w:ascii="Calibri" w:hAnsi="Calibri" w:cs="Calibri"/>
          <w:sz w:val="22"/>
        </w:rPr>
        <w:t xml:space="preserve"> </w:t>
      </w:r>
    </w:p>
    <w:p w14:paraId="7FB7476B" w14:textId="77777777" w:rsidR="00EC640E" w:rsidRPr="0084536F" w:rsidRDefault="00EC640E" w:rsidP="00EC640E">
      <w:pPr>
        <w:ind w:left="-3" w:right="47"/>
        <w:rPr>
          <w:rFonts w:ascii="Calibri" w:hAnsi="Calibri" w:cs="Calibri"/>
          <w:sz w:val="22"/>
        </w:rPr>
      </w:pPr>
      <w:r w:rsidRPr="0084536F">
        <w:rPr>
          <w:rFonts w:ascii="Calibri" w:hAnsi="Calibri" w:cs="Calibri"/>
          <w:sz w:val="22"/>
        </w:rPr>
        <w:t xml:space="preserve">Les prix sont </w:t>
      </w:r>
      <w:r w:rsidRPr="0084536F">
        <w:rPr>
          <w:rFonts w:ascii="Calibri" w:hAnsi="Calibri" w:cs="Calibri"/>
          <w:b/>
          <w:sz w:val="22"/>
        </w:rPr>
        <w:t>fermes</w:t>
      </w:r>
      <w:r w:rsidRPr="0084536F">
        <w:rPr>
          <w:rFonts w:ascii="Calibri" w:hAnsi="Calibri" w:cs="Calibri"/>
          <w:sz w:val="22"/>
        </w:rPr>
        <w:t xml:space="preserve"> pour les commandes passées pendant la </w:t>
      </w:r>
      <w:r w:rsidRPr="0084536F">
        <w:rPr>
          <w:rFonts w:ascii="Calibri" w:hAnsi="Calibri" w:cs="Calibri"/>
          <w:b/>
          <w:sz w:val="22"/>
        </w:rPr>
        <w:t>première année d’exécution du marché</w:t>
      </w:r>
      <w:r w:rsidRPr="0084536F">
        <w:rPr>
          <w:rFonts w:ascii="Calibri" w:hAnsi="Calibri" w:cs="Calibri"/>
          <w:sz w:val="22"/>
        </w:rPr>
        <w:t xml:space="preserve">. </w:t>
      </w:r>
    </w:p>
    <w:p w14:paraId="353BCB9C" w14:textId="77777777" w:rsidR="00EC640E" w:rsidRPr="0084536F" w:rsidRDefault="00EC640E" w:rsidP="00EC640E">
      <w:pPr>
        <w:ind w:left="-3" w:right="47"/>
        <w:rPr>
          <w:rFonts w:ascii="Calibri" w:hAnsi="Calibri" w:cs="Calibri"/>
        </w:rPr>
      </w:pPr>
    </w:p>
    <w:p w14:paraId="51FEDD56" w14:textId="77777777" w:rsidR="00EC640E" w:rsidRPr="007158F9" w:rsidRDefault="00EC640E" w:rsidP="00EC640E">
      <w:pPr>
        <w:pStyle w:val="Titre2"/>
      </w:pPr>
      <w:bookmarkStart w:id="110" w:name="_Toc198822495"/>
      <w:bookmarkStart w:id="111" w:name="_Toc199254984"/>
      <w:bookmarkStart w:id="112" w:name="_Toc204157080"/>
      <w:bookmarkStart w:id="113" w:name="_Toc204260206"/>
      <w:r w:rsidRPr="007158F9">
        <w:t>1</w:t>
      </w:r>
      <w:r>
        <w:t>3</w:t>
      </w:r>
      <w:r w:rsidRPr="007158F9">
        <w:t>.</w:t>
      </w:r>
      <w:r>
        <w:t>3</w:t>
      </w:r>
      <w:r w:rsidRPr="007158F9">
        <w:t xml:space="preserve"> Formule de révision</w:t>
      </w:r>
      <w:bookmarkEnd w:id="110"/>
      <w:bookmarkEnd w:id="111"/>
      <w:bookmarkEnd w:id="112"/>
      <w:bookmarkEnd w:id="113"/>
      <w:r w:rsidRPr="007158F9">
        <w:t xml:space="preserve"> </w:t>
      </w:r>
    </w:p>
    <w:p w14:paraId="397E18E4" w14:textId="77777777" w:rsidR="00EC640E" w:rsidRDefault="00EC640E" w:rsidP="00EC640E">
      <w:pPr>
        <w:ind w:left="-3" w:right="47"/>
        <w:rPr>
          <w:rFonts w:ascii="Calibri" w:hAnsi="Calibri" w:cs="Calibri"/>
          <w:sz w:val="22"/>
          <w:szCs w:val="22"/>
        </w:rPr>
      </w:pPr>
      <w:r w:rsidRPr="007158F9">
        <w:rPr>
          <w:rFonts w:ascii="Calibri" w:hAnsi="Calibri" w:cs="Calibri"/>
          <w:sz w:val="22"/>
          <w:szCs w:val="22"/>
        </w:rPr>
        <w:t xml:space="preserve">Pour les </w:t>
      </w:r>
      <w:r w:rsidRPr="007158F9">
        <w:rPr>
          <w:rFonts w:ascii="Calibri" w:hAnsi="Calibri" w:cs="Calibri"/>
          <w:b/>
          <w:sz w:val="22"/>
          <w:szCs w:val="22"/>
        </w:rPr>
        <w:t>années suivantes</w:t>
      </w:r>
      <w:r w:rsidRPr="007158F9">
        <w:rPr>
          <w:rFonts w:ascii="Calibri" w:hAnsi="Calibri" w:cs="Calibri"/>
          <w:sz w:val="22"/>
          <w:szCs w:val="22"/>
        </w:rPr>
        <w:t xml:space="preserve">, les prix </w:t>
      </w:r>
      <w:r w:rsidRPr="008308B6">
        <w:rPr>
          <w:rFonts w:ascii="Calibri" w:hAnsi="Calibri" w:cs="Calibri"/>
          <w:sz w:val="22"/>
          <w:szCs w:val="22"/>
        </w:rPr>
        <w:t xml:space="preserve">seront </w:t>
      </w:r>
      <w:r w:rsidRPr="008308B6">
        <w:rPr>
          <w:rFonts w:ascii="Calibri" w:hAnsi="Calibri" w:cs="Calibri"/>
          <w:b/>
          <w:sz w:val="22"/>
          <w:szCs w:val="22"/>
        </w:rPr>
        <w:t>révisés</w:t>
      </w:r>
      <w:r w:rsidRPr="008308B6">
        <w:rPr>
          <w:rFonts w:ascii="Calibri" w:hAnsi="Calibri" w:cs="Calibri"/>
          <w:sz w:val="22"/>
          <w:szCs w:val="22"/>
        </w:rPr>
        <w:t xml:space="preserve"> au </w:t>
      </w:r>
      <w:r>
        <w:rPr>
          <w:rFonts w:ascii="Calibri" w:hAnsi="Calibri" w:cs="Calibri"/>
          <w:sz w:val="22"/>
          <w:szCs w:val="22"/>
        </w:rPr>
        <w:t>mois de novembre</w:t>
      </w:r>
      <w:r w:rsidRPr="008308B6">
        <w:rPr>
          <w:rFonts w:ascii="Calibri" w:hAnsi="Calibri" w:cs="Calibri"/>
          <w:sz w:val="22"/>
          <w:szCs w:val="22"/>
        </w:rPr>
        <w:t xml:space="preserve"> de chaque année, par application de la formule suivante :</w:t>
      </w:r>
      <w:r w:rsidRPr="007158F9">
        <w:rPr>
          <w:rFonts w:ascii="Calibri" w:hAnsi="Calibri" w:cs="Calibri"/>
          <w:sz w:val="22"/>
          <w:szCs w:val="22"/>
        </w:rPr>
        <w:t xml:space="preserve"> </w:t>
      </w:r>
    </w:p>
    <w:p w14:paraId="358DA4D7" w14:textId="77777777" w:rsidR="00EC640E" w:rsidRPr="007158F9" w:rsidRDefault="00EC640E" w:rsidP="00EC640E">
      <w:pPr>
        <w:spacing w:after="120" w:line="100" w:lineRule="atLeast"/>
        <w:jc w:val="both"/>
        <w:rPr>
          <w:rFonts w:ascii="Calibri" w:eastAsia="Times New Roman" w:hAnsi="Calibri" w:cs="Calibri"/>
          <w:color w:val="010101"/>
          <w:sz w:val="22"/>
          <w:szCs w:val="22"/>
        </w:rPr>
      </w:pPr>
    </w:p>
    <w:p w14:paraId="15F9A6EC" w14:textId="77777777" w:rsidR="00EC640E" w:rsidRPr="004553A6" w:rsidRDefault="00EC640E" w:rsidP="00EC640E">
      <w:pPr>
        <w:tabs>
          <w:tab w:val="left" w:pos="0"/>
        </w:tabs>
        <w:spacing w:after="120" w:line="100" w:lineRule="atLeast"/>
        <w:jc w:val="both"/>
        <w:rPr>
          <w:rFonts w:ascii="Calibri" w:eastAsia="Times New Roman" w:hAnsi="Calibri" w:cs="Calibri"/>
          <w:b/>
          <w:bCs/>
          <w:color w:val="010101"/>
        </w:rPr>
      </w:pPr>
      <w:r w:rsidRPr="007158F9">
        <w:rPr>
          <w:rFonts w:ascii="Calibri" w:eastAsia="Times New Roman" w:hAnsi="Calibri" w:cs="Calibri"/>
          <w:b/>
          <w:bCs/>
          <w:color w:val="010101"/>
          <w:sz w:val="22"/>
          <w:szCs w:val="22"/>
        </w:rPr>
        <w:tab/>
      </w:r>
      <w:r w:rsidRPr="004553A6">
        <w:rPr>
          <w:rFonts w:ascii="Calibri" w:eastAsia="Times New Roman" w:hAnsi="Calibri" w:cs="Calibri"/>
          <w:b/>
          <w:bCs/>
          <w:color w:val="010101"/>
        </w:rPr>
        <w:t>P = P0 [ 0,15 + 0,65 ICHTrev-TS/ ICHTrev-TS0 + 0,20 (FSD2/FSD20) ]</w:t>
      </w:r>
    </w:p>
    <w:p w14:paraId="258564E8" w14:textId="77777777" w:rsidR="00EC640E" w:rsidRPr="00D13C23" w:rsidRDefault="00EC640E" w:rsidP="00EC640E">
      <w:pPr>
        <w:tabs>
          <w:tab w:val="left" w:pos="0"/>
        </w:tabs>
        <w:spacing w:after="120" w:line="100" w:lineRule="atLeast"/>
        <w:jc w:val="both"/>
        <w:rPr>
          <w:rFonts w:ascii="Calibri" w:eastAsia="Times New Roman" w:hAnsi="Calibri" w:cs="Calibri"/>
          <w:bCs/>
          <w:color w:val="010101"/>
          <w:sz w:val="22"/>
          <w:szCs w:val="22"/>
        </w:rPr>
      </w:pPr>
      <w:r w:rsidRPr="00D13C23">
        <w:rPr>
          <w:rFonts w:ascii="Calibri" w:eastAsia="Times New Roman" w:hAnsi="Calibri" w:cs="Calibri"/>
          <w:bCs/>
          <w:color w:val="010101"/>
          <w:sz w:val="22"/>
          <w:szCs w:val="22"/>
        </w:rPr>
        <w:t>dans laquelle :</w:t>
      </w:r>
    </w:p>
    <w:p w14:paraId="097CE277" w14:textId="77777777" w:rsidR="00EC640E" w:rsidRPr="00D13C23" w:rsidRDefault="00EC640E" w:rsidP="00EC640E">
      <w:pPr>
        <w:tabs>
          <w:tab w:val="left" w:pos="0"/>
        </w:tabs>
        <w:spacing w:after="120" w:line="100" w:lineRule="atLeast"/>
        <w:jc w:val="both"/>
        <w:rPr>
          <w:rFonts w:ascii="Calibri" w:eastAsia="Times New Roman" w:hAnsi="Calibri" w:cs="Calibri"/>
          <w:bCs/>
          <w:color w:val="010101"/>
          <w:sz w:val="22"/>
          <w:szCs w:val="22"/>
        </w:rPr>
      </w:pPr>
      <w:r w:rsidRPr="00D13C23">
        <w:rPr>
          <w:rFonts w:ascii="Calibri" w:eastAsia="Times New Roman" w:hAnsi="Calibri" w:cs="Calibri"/>
          <w:b/>
          <w:bCs/>
          <w:color w:val="010101"/>
          <w:sz w:val="22"/>
          <w:szCs w:val="22"/>
        </w:rPr>
        <w:t>P</w:t>
      </w:r>
      <w:r w:rsidRPr="00D13C23">
        <w:rPr>
          <w:rFonts w:ascii="Calibri" w:eastAsia="Times New Roman" w:hAnsi="Calibri" w:cs="Calibri"/>
          <w:bCs/>
          <w:color w:val="010101"/>
          <w:sz w:val="22"/>
          <w:szCs w:val="22"/>
        </w:rPr>
        <w:t xml:space="preserve"> est le prix révisé hors TVA ;</w:t>
      </w:r>
    </w:p>
    <w:p w14:paraId="17089BF7" w14:textId="77777777" w:rsidR="00EC640E" w:rsidRDefault="00EC640E" w:rsidP="00EC640E">
      <w:pPr>
        <w:tabs>
          <w:tab w:val="left" w:pos="0"/>
        </w:tabs>
        <w:spacing w:after="120" w:line="100" w:lineRule="atLeast"/>
        <w:jc w:val="both"/>
        <w:rPr>
          <w:rFonts w:ascii="Calibri" w:eastAsia="Times New Roman" w:hAnsi="Calibri" w:cs="Calibri"/>
          <w:bCs/>
          <w:color w:val="010101"/>
          <w:sz w:val="22"/>
          <w:szCs w:val="22"/>
        </w:rPr>
      </w:pPr>
      <w:r w:rsidRPr="00BE2E2D">
        <w:rPr>
          <w:rFonts w:ascii="Calibri" w:eastAsia="Times New Roman" w:hAnsi="Calibri" w:cs="Calibri"/>
          <w:b/>
          <w:bCs/>
          <w:color w:val="010101"/>
          <w:sz w:val="22"/>
          <w:szCs w:val="22"/>
        </w:rPr>
        <w:t xml:space="preserve">P0 </w:t>
      </w:r>
      <w:r w:rsidRPr="00BE2E2D">
        <w:rPr>
          <w:rFonts w:ascii="Calibri" w:eastAsia="Times New Roman" w:hAnsi="Calibri" w:cs="Calibri"/>
          <w:bCs/>
          <w:color w:val="010101"/>
          <w:sz w:val="22"/>
          <w:szCs w:val="22"/>
        </w:rPr>
        <w:t xml:space="preserve">est le prix initial </w:t>
      </w:r>
      <w:r>
        <w:rPr>
          <w:rFonts w:ascii="Calibri" w:eastAsia="Times New Roman" w:hAnsi="Calibri" w:cs="Calibri"/>
          <w:bCs/>
          <w:color w:val="010101"/>
          <w:sz w:val="22"/>
          <w:szCs w:val="22"/>
        </w:rPr>
        <w:t xml:space="preserve">en € HT avant révision soit le prix </w:t>
      </w:r>
      <w:r w:rsidRPr="00BE2E2D">
        <w:rPr>
          <w:rFonts w:ascii="Calibri" w:eastAsia="Times New Roman" w:hAnsi="Calibri" w:cs="Calibri"/>
          <w:bCs/>
          <w:color w:val="010101"/>
          <w:sz w:val="22"/>
          <w:szCs w:val="22"/>
        </w:rPr>
        <w:t xml:space="preserve">contractualisé par le marché hors TVA </w:t>
      </w:r>
      <w:r>
        <w:rPr>
          <w:rFonts w:ascii="Calibri" w:eastAsia="Times New Roman" w:hAnsi="Calibri" w:cs="Calibri"/>
          <w:bCs/>
          <w:color w:val="010101"/>
          <w:sz w:val="22"/>
          <w:szCs w:val="22"/>
        </w:rPr>
        <w:t xml:space="preserve">pour le premier exercice puis le prix en vigueur au mois de l’année N-1 pour les exercices suivants. </w:t>
      </w:r>
    </w:p>
    <w:p w14:paraId="40541711" w14:textId="77777777" w:rsidR="00EC640E" w:rsidRPr="00D13C23" w:rsidRDefault="00EC640E" w:rsidP="00EC640E">
      <w:pPr>
        <w:tabs>
          <w:tab w:val="left" w:pos="0"/>
        </w:tabs>
        <w:spacing w:after="120" w:line="100" w:lineRule="atLeast"/>
        <w:jc w:val="both"/>
        <w:rPr>
          <w:rFonts w:ascii="Calibri" w:eastAsia="Times New Roman" w:hAnsi="Calibri" w:cs="Calibri"/>
          <w:bCs/>
          <w:color w:val="010101"/>
          <w:sz w:val="22"/>
          <w:szCs w:val="22"/>
        </w:rPr>
      </w:pPr>
      <w:r w:rsidRPr="00D13C23">
        <w:rPr>
          <w:rFonts w:ascii="Calibri" w:eastAsia="Times New Roman" w:hAnsi="Calibri" w:cs="Calibri"/>
          <w:b/>
          <w:bCs/>
          <w:color w:val="010101"/>
          <w:sz w:val="22"/>
          <w:szCs w:val="22"/>
        </w:rPr>
        <w:t>ICHTrev-TS</w:t>
      </w:r>
      <w:r w:rsidRPr="00D13C23">
        <w:rPr>
          <w:rFonts w:ascii="Calibri" w:eastAsia="Times New Roman" w:hAnsi="Calibri" w:cs="Calibri"/>
          <w:bCs/>
          <w:color w:val="010101"/>
          <w:sz w:val="22"/>
          <w:szCs w:val="22"/>
        </w:rPr>
        <w:t xml:space="preserve"> est la valeur finale de l’indice ICHTrev-TS - Coût du travail commerce publié à l’INSEE ;</w:t>
      </w:r>
    </w:p>
    <w:p w14:paraId="7505B3D3" w14:textId="77777777" w:rsidR="00EC640E" w:rsidRPr="00D13C23" w:rsidRDefault="00EC640E" w:rsidP="00EC640E">
      <w:pPr>
        <w:tabs>
          <w:tab w:val="left" w:pos="0"/>
        </w:tabs>
        <w:spacing w:after="120" w:line="100" w:lineRule="atLeast"/>
        <w:jc w:val="both"/>
        <w:rPr>
          <w:rFonts w:ascii="Calibri" w:eastAsia="Times New Roman" w:hAnsi="Calibri" w:cs="Calibri"/>
          <w:b/>
          <w:bCs/>
          <w:color w:val="010101"/>
          <w:sz w:val="22"/>
          <w:szCs w:val="22"/>
        </w:rPr>
      </w:pPr>
      <w:r w:rsidRPr="00D13C23">
        <w:rPr>
          <w:rFonts w:ascii="Calibri" w:eastAsia="Times New Roman" w:hAnsi="Calibri" w:cs="Calibri"/>
          <w:b/>
          <w:bCs/>
          <w:color w:val="010101"/>
          <w:sz w:val="22"/>
          <w:szCs w:val="22"/>
        </w:rPr>
        <w:t>ICHTrev-TS0</w:t>
      </w:r>
      <w:r w:rsidRPr="00D13C23">
        <w:rPr>
          <w:rFonts w:ascii="Calibri" w:eastAsia="Times New Roman" w:hAnsi="Calibri" w:cs="Calibri"/>
          <w:bCs/>
          <w:color w:val="010101"/>
          <w:sz w:val="22"/>
          <w:szCs w:val="22"/>
        </w:rPr>
        <w:t xml:space="preserve"> est la valeur initiale de l’indice ICHTrev-TS - Coût du travail commerce publié à l’INSEE</w:t>
      </w:r>
      <w:r w:rsidRPr="00D13C23">
        <w:rPr>
          <w:rFonts w:ascii="Calibri" w:eastAsia="Times New Roman" w:hAnsi="Calibri" w:cs="Calibri"/>
          <w:b/>
          <w:bCs/>
          <w:color w:val="010101"/>
          <w:sz w:val="22"/>
          <w:szCs w:val="22"/>
        </w:rPr>
        <w:t xml:space="preserve"> </w:t>
      </w:r>
    </w:p>
    <w:p w14:paraId="76D09EE2" w14:textId="77777777" w:rsidR="00EC640E" w:rsidRPr="00D13C23" w:rsidRDefault="00EC640E" w:rsidP="00EC640E">
      <w:pPr>
        <w:tabs>
          <w:tab w:val="left" w:pos="0"/>
        </w:tabs>
        <w:spacing w:after="120" w:line="100" w:lineRule="atLeast"/>
        <w:jc w:val="both"/>
        <w:rPr>
          <w:rFonts w:ascii="Calibri" w:eastAsia="Times New Roman" w:hAnsi="Calibri" w:cs="Calibri"/>
          <w:bCs/>
          <w:color w:val="010101"/>
          <w:sz w:val="22"/>
          <w:szCs w:val="22"/>
        </w:rPr>
      </w:pPr>
      <w:r w:rsidRPr="00D13C23">
        <w:rPr>
          <w:rFonts w:ascii="Calibri" w:eastAsia="Times New Roman" w:hAnsi="Calibri" w:cs="Calibri"/>
          <w:b/>
          <w:bCs/>
          <w:color w:val="010101"/>
          <w:sz w:val="22"/>
          <w:szCs w:val="22"/>
        </w:rPr>
        <w:t>FSD2</w:t>
      </w:r>
      <w:r w:rsidRPr="00D13C23">
        <w:rPr>
          <w:rFonts w:ascii="Calibri" w:eastAsia="Times New Roman" w:hAnsi="Calibri" w:cs="Calibri"/>
          <w:bCs/>
          <w:color w:val="010101"/>
          <w:sz w:val="22"/>
          <w:szCs w:val="22"/>
        </w:rPr>
        <w:t xml:space="preserve"> est la valeur finale de l’indice de prix Frais et Services Divers (catégorie 2), publié au moniteur des travaux publics et du bâtiment ;</w:t>
      </w:r>
    </w:p>
    <w:p w14:paraId="3C6C4068" w14:textId="77777777" w:rsidR="00EC640E" w:rsidRDefault="00EC640E" w:rsidP="00EC640E">
      <w:pPr>
        <w:tabs>
          <w:tab w:val="left" w:pos="0"/>
        </w:tabs>
        <w:spacing w:line="100" w:lineRule="atLeast"/>
        <w:jc w:val="both"/>
        <w:rPr>
          <w:rFonts w:ascii="Calibri" w:eastAsia="Times New Roman" w:hAnsi="Calibri" w:cs="Calibri"/>
          <w:bCs/>
          <w:color w:val="010101"/>
          <w:sz w:val="22"/>
          <w:szCs w:val="22"/>
        </w:rPr>
      </w:pPr>
      <w:r w:rsidRPr="00D13C23">
        <w:rPr>
          <w:rFonts w:ascii="Calibri" w:eastAsia="Times New Roman" w:hAnsi="Calibri" w:cs="Calibri"/>
          <w:b/>
          <w:bCs/>
          <w:color w:val="010101"/>
          <w:sz w:val="22"/>
          <w:szCs w:val="22"/>
        </w:rPr>
        <w:t>FSD20</w:t>
      </w:r>
      <w:r w:rsidRPr="00D13C23">
        <w:rPr>
          <w:rFonts w:ascii="Calibri" w:eastAsia="Times New Roman" w:hAnsi="Calibri" w:cs="Calibri"/>
          <w:bCs/>
          <w:color w:val="010101"/>
          <w:sz w:val="22"/>
          <w:szCs w:val="22"/>
        </w:rPr>
        <w:t xml:space="preserve"> est la valeur initiale de l’indice de prix Frais et Services Divers (catégorie 2), publié au moniteur des travaux publics et du bâtiment.</w:t>
      </w:r>
    </w:p>
    <w:p w14:paraId="1FEFBCCF" w14:textId="77777777" w:rsidR="00EC640E" w:rsidRPr="00D13C23" w:rsidRDefault="00EC640E" w:rsidP="00EC640E">
      <w:pPr>
        <w:tabs>
          <w:tab w:val="left" w:pos="0"/>
        </w:tabs>
        <w:spacing w:line="100" w:lineRule="atLeast"/>
        <w:jc w:val="both"/>
        <w:rPr>
          <w:rFonts w:ascii="Calibri" w:eastAsia="Times New Roman" w:hAnsi="Calibri" w:cs="Calibri"/>
          <w:color w:val="010101"/>
          <w:sz w:val="22"/>
          <w:szCs w:val="22"/>
        </w:rPr>
      </w:pPr>
      <w:r>
        <w:rPr>
          <w:rFonts w:ascii="Calibri" w:eastAsia="Times New Roman" w:hAnsi="Calibri" w:cs="Calibri"/>
          <w:color w:val="010101"/>
          <w:sz w:val="22"/>
          <w:szCs w:val="22"/>
        </w:rPr>
        <w:t xml:space="preserve">Les </w:t>
      </w:r>
      <w:r w:rsidRPr="009B658A">
        <w:rPr>
          <w:rFonts w:ascii="Calibri" w:eastAsia="Times New Roman" w:hAnsi="Calibri" w:cs="Calibri"/>
          <w:b/>
          <w:bCs/>
          <w:color w:val="010101"/>
          <w:sz w:val="22"/>
          <w:szCs w:val="22"/>
        </w:rPr>
        <w:t>valeurs initiales</w:t>
      </w:r>
      <w:r>
        <w:rPr>
          <w:rFonts w:ascii="Calibri" w:eastAsia="Times New Roman" w:hAnsi="Calibri" w:cs="Calibri"/>
          <w:color w:val="010101"/>
          <w:sz w:val="22"/>
          <w:szCs w:val="22"/>
        </w:rPr>
        <w:t xml:space="preserve"> seront celles connues et publiées par le MONITEUR ou l’INSEE à la date du mois de remise des offres</w:t>
      </w:r>
      <w:r w:rsidRPr="007F4517">
        <w:rPr>
          <w:rFonts w:ascii="Calibri" w:eastAsia="Times New Roman" w:hAnsi="Calibri" w:cs="Calibri"/>
          <w:color w:val="010101"/>
          <w:sz w:val="22"/>
          <w:szCs w:val="22"/>
        </w:rPr>
        <w:t xml:space="preserve">, soit </w:t>
      </w:r>
      <w:r>
        <w:rPr>
          <w:rFonts w:ascii="Calibri" w:eastAsia="Times New Roman" w:hAnsi="Calibri" w:cs="Calibri"/>
          <w:color w:val="010101"/>
          <w:sz w:val="22"/>
          <w:szCs w:val="22"/>
        </w:rPr>
        <w:t>septembre</w:t>
      </w:r>
      <w:r w:rsidRPr="007F4517">
        <w:rPr>
          <w:rFonts w:ascii="Calibri" w:eastAsia="Times New Roman" w:hAnsi="Calibri" w:cs="Calibri"/>
          <w:color w:val="010101"/>
          <w:sz w:val="22"/>
          <w:szCs w:val="22"/>
        </w:rPr>
        <w:t xml:space="preserve"> 2025 pour</w:t>
      </w:r>
      <w:r>
        <w:rPr>
          <w:rFonts w:ascii="Calibri" w:eastAsia="Times New Roman" w:hAnsi="Calibri" w:cs="Calibri"/>
          <w:color w:val="010101"/>
          <w:sz w:val="22"/>
          <w:szCs w:val="22"/>
        </w:rPr>
        <w:t xml:space="preserve"> la première année puis la valeur de l’indice utilisée lors de la précédente révision de prix pour les suivantes. </w:t>
      </w:r>
    </w:p>
    <w:p w14:paraId="4B2B21AC" w14:textId="77777777" w:rsidR="00EC640E" w:rsidRPr="00D13C23" w:rsidRDefault="00EC640E" w:rsidP="00EC640E">
      <w:pPr>
        <w:tabs>
          <w:tab w:val="left" w:pos="0"/>
        </w:tabs>
        <w:spacing w:line="100" w:lineRule="atLeast"/>
        <w:jc w:val="both"/>
        <w:rPr>
          <w:rFonts w:ascii="Calibri" w:eastAsia="Times New Roman" w:hAnsi="Calibri" w:cs="Calibri"/>
          <w:color w:val="010101"/>
          <w:sz w:val="22"/>
          <w:szCs w:val="22"/>
        </w:rPr>
      </w:pPr>
      <w:r w:rsidRPr="00D13C23">
        <w:rPr>
          <w:rFonts w:ascii="Calibri" w:eastAsia="Times New Roman" w:hAnsi="Calibri" w:cs="Calibri"/>
          <w:color w:val="010101"/>
          <w:sz w:val="22"/>
          <w:szCs w:val="22"/>
        </w:rPr>
        <w:t xml:space="preserve">Les </w:t>
      </w:r>
      <w:r w:rsidRPr="00D13C23">
        <w:rPr>
          <w:rFonts w:ascii="Calibri" w:eastAsia="Times New Roman" w:hAnsi="Calibri" w:cs="Calibri"/>
          <w:b/>
          <w:bCs/>
          <w:color w:val="010101"/>
          <w:sz w:val="22"/>
          <w:szCs w:val="22"/>
        </w:rPr>
        <w:t>valeurs finales</w:t>
      </w:r>
      <w:r w:rsidRPr="00D13C23">
        <w:rPr>
          <w:rFonts w:ascii="Calibri" w:eastAsia="Times New Roman" w:hAnsi="Calibri" w:cs="Calibri"/>
          <w:color w:val="010101"/>
          <w:sz w:val="22"/>
          <w:szCs w:val="22"/>
        </w:rPr>
        <w:t xml:space="preserve"> seront celles connues </w:t>
      </w:r>
      <w:r>
        <w:rPr>
          <w:rFonts w:ascii="Calibri" w:hAnsi="Calibri" w:cs="Calibri"/>
          <w:bCs/>
          <w:sz w:val="22"/>
          <w:szCs w:val="22"/>
        </w:rPr>
        <w:t xml:space="preserve">et publiées par le MONITEUR ou l’INSEE </w:t>
      </w:r>
      <w:r w:rsidRPr="00452C4A">
        <w:rPr>
          <w:rFonts w:ascii="Calibri" w:eastAsia="Times New Roman" w:hAnsi="Calibri" w:cs="Calibri"/>
          <w:color w:val="010101"/>
          <w:sz w:val="22"/>
          <w:szCs w:val="22"/>
        </w:rPr>
        <w:t xml:space="preserve">au </w:t>
      </w:r>
      <w:r>
        <w:rPr>
          <w:rFonts w:ascii="Calibri" w:eastAsia="Times New Roman" w:hAnsi="Calibri" w:cs="Calibri"/>
          <w:b/>
          <w:bCs/>
          <w:color w:val="010101"/>
          <w:sz w:val="22"/>
          <w:szCs w:val="22"/>
        </w:rPr>
        <w:t>1</w:t>
      </w:r>
      <w:r w:rsidRPr="00B444DF">
        <w:rPr>
          <w:rFonts w:ascii="Calibri" w:eastAsia="Times New Roman" w:hAnsi="Calibri" w:cs="Calibri"/>
          <w:b/>
          <w:bCs/>
          <w:color w:val="010101"/>
          <w:sz w:val="22"/>
          <w:szCs w:val="22"/>
          <w:vertAlign w:val="superscript"/>
        </w:rPr>
        <w:t>er</w:t>
      </w:r>
      <w:r>
        <w:rPr>
          <w:rFonts w:ascii="Calibri" w:eastAsia="Times New Roman" w:hAnsi="Calibri" w:cs="Calibri"/>
          <w:b/>
          <w:bCs/>
          <w:color w:val="010101"/>
          <w:sz w:val="22"/>
          <w:szCs w:val="22"/>
        </w:rPr>
        <w:t xml:space="preserve"> novembre</w:t>
      </w:r>
      <w:r w:rsidRPr="00D13C23">
        <w:rPr>
          <w:rFonts w:ascii="Calibri" w:eastAsia="Times New Roman" w:hAnsi="Calibri" w:cs="Calibri"/>
          <w:b/>
          <w:bCs/>
          <w:color w:val="FF0101"/>
          <w:sz w:val="22"/>
          <w:szCs w:val="22"/>
        </w:rPr>
        <w:t xml:space="preserve"> </w:t>
      </w:r>
      <w:r w:rsidRPr="00D13C23">
        <w:rPr>
          <w:rFonts w:ascii="Calibri" w:eastAsia="Times New Roman" w:hAnsi="Calibri" w:cs="Calibri"/>
          <w:b/>
          <w:bCs/>
          <w:color w:val="010101"/>
          <w:sz w:val="22"/>
          <w:szCs w:val="22"/>
        </w:rPr>
        <w:t>de chaque année de révision</w:t>
      </w:r>
      <w:r w:rsidRPr="00D13C23">
        <w:rPr>
          <w:rFonts w:ascii="Calibri" w:eastAsia="Times New Roman" w:hAnsi="Calibri" w:cs="Calibri"/>
          <w:color w:val="010101"/>
          <w:sz w:val="22"/>
          <w:szCs w:val="22"/>
        </w:rPr>
        <w:t>.</w:t>
      </w:r>
    </w:p>
    <w:p w14:paraId="50B7A078" w14:textId="77777777" w:rsidR="00EC640E" w:rsidRDefault="00EC640E" w:rsidP="00EC640E">
      <w:pPr>
        <w:pStyle w:val="Corpsdetexte22"/>
        <w:rPr>
          <w:rFonts w:ascii="Calibri" w:hAnsi="Calibri" w:cs="Calibri"/>
          <w:bCs/>
          <w:sz w:val="22"/>
          <w:szCs w:val="22"/>
        </w:rPr>
      </w:pPr>
    </w:p>
    <w:p w14:paraId="2F940565" w14:textId="77777777" w:rsidR="00EC640E" w:rsidRDefault="00EC640E" w:rsidP="00EC640E">
      <w:pPr>
        <w:tabs>
          <w:tab w:val="left" w:pos="0"/>
        </w:tabs>
        <w:spacing w:line="100" w:lineRule="atLeast"/>
        <w:jc w:val="both"/>
        <w:rPr>
          <w:rFonts w:ascii="Calibri" w:eastAsia="Times New Roman" w:hAnsi="Calibri" w:cs="Calibri"/>
          <w:color w:val="010101"/>
          <w:sz w:val="22"/>
          <w:szCs w:val="22"/>
        </w:rPr>
      </w:pPr>
      <w:r w:rsidRPr="00D13C23">
        <w:rPr>
          <w:rFonts w:ascii="Calibri" w:eastAsia="Times New Roman" w:hAnsi="Calibri" w:cs="Calibri"/>
          <w:color w:val="010101"/>
          <w:sz w:val="22"/>
          <w:szCs w:val="22"/>
        </w:rPr>
        <w:t>Les prix ainsi déterminés resteront fermes pour toute l’année considérée.</w:t>
      </w:r>
    </w:p>
    <w:p w14:paraId="5C9FB973" w14:textId="77777777" w:rsidR="00EC640E" w:rsidRDefault="00EC640E" w:rsidP="00EC640E">
      <w:pPr>
        <w:tabs>
          <w:tab w:val="left" w:pos="0"/>
        </w:tabs>
        <w:spacing w:line="100" w:lineRule="atLeast"/>
        <w:jc w:val="both"/>
        <w:rPr>
          <w:rFonts w:ascii="Calibri" w:eastAsia="Times New Roman" w:hAnsi="Calibri" w:cs="Calibri"/>
          <w:color w:val="010101"/>
          <w:sz w:val="22"/>
          <w:szCs w:val="22"/>
        </w:rPr>
      </w:pPr>
    </w:p>
    <w:p w14:paraId="769A4EBC" w14:textId="77777777" w:rsidR="00EC640E" w:rsidRDefault="00EC640E" w:rsidP="00EC640E">
      <w:pPr>
        <w:pStyle w:val="Titre2"/>
      </w:pPr>
      <w:bookmarkStart w:id="114" w:name="_Toc204157081"/>
      <w:bookmarkStart w:id="115" w:name="_Toc204260207"/>
      <w:r>
        <w:t xml:space="preserve">13.4 </w:t>
      </w:r>
      <w:r w:rsidRPr="00865B6E">
        <w:t>Arrondis</w:t>
      </w:r>
      <w:bookmarkEnd w:id="114"/>
      <w:bookmarkEnd w:id="115"/>
      <w:r w:rsidRPr="00865B6E">
        <w:t xml:space="preserve"> </w:t>
      </w:r>
    </w:p>
    <w:p w14:paraId="18CB79F6" w14:textId="77777777" w:rsidR="00EC640E" w:rsidRPr="00865B6E" w:rsidRDefault="00EC640E" w:rsidP="00EC640E">
      <w:pPr>
        <w:ind w:left="-3" w:right="47"/>
        <w:rPr>
          <w:rFonts w:ascii="Calibri" w:hAnsi="Calibri" w:cs="Calibri"/>
          <w:bCs/>
          <w:sz w:val="22"/>
        </w:rPr>
      </w:pPr>
      <w:r w:rsidRPr="00865B6E">
        <w:rPr>
          <w:rFonts w:ascii="Calibri" w:hAnsi="Calibri" w:cs="Calibri"/>
          <w:bCs/>
          <w:sz w:val="22"/>
        </w:rPr>
        <w:t xml:space="preserve">Le coefficient de variation est arrondi à la quatrième décimale comme suit : </w:t>
      </w:r>
    </w:p>
    <w:p w14:paraId="511288FD" w14:textId="77777777" w:rsidR="00EC640E" w:rsidRPr="00865B6E" w:rsidRDefault="00EC640E" w:rsidP="00EC640E">
      <w:pPr>
        <w:ind w:left="-3" w:right="47"/>
        <w:rPr>
          <w:rFonts w:ascii="Calibri" w:hAnsi="Calibri" w:cs="Calibri"/>
          <w:bCs/>
          <w:sz w:val="22"/>
        </w:rPr>
      </w:pPr>
      <w:r w:rsidRPr="00865B6E">
        <w:rPr>
          <w:rFonts w:ascii="Calibri" w:hAnsi="Calibri" w:cs="Calibri"/>
          <w:bCs/>
          <w:sz w:val="22"/>
        </w:rPr>
        <w:t xml:space="preserve">-  si la cinquième décimale est inférieure à 5, la quatrième décimale est inchangée (arrondi par défaut)    </w:t>
      </w:r>
    </w:p>
    <w:p w14:paraId="4F1E3BB5" w14:textId="77777777" w:rsidR="00EC640E" w:rsidRPr="00865B6E" w:rsidRDefault="00EC640E" w:rsidP="00EC640E">
      <w:pPr>
        <w:ind w:left="-3" w:right="47"/>
        <w:rPr>
          <w:rFonts w:ascii="Calibri" w:hAnsi="Calibri" w:cs="Calibri"/>
          <w:bCs/>
          <w:sz w:val="22"/>
        </w:rPr>
      </w:pPr>
      <w:r w:rsidRPr="00865B6E">
        <w:rPr>
          <w:rFonts w:ascii="Calibri" w:hAnsi="Calibri" w:cs="Calibri"/>
          <w:bCs/>
          <w:sz w:val="22"/>
        </w:rPr>
        <w:t>-  si la cinquième décimale est supérieure ou égale à 5, la quatrième décimale est augmentée d’une unité (arrondi par excès).</w:t>
      </w:r>
    </w:p>
    <w:p w14:paraId="55E57AE0" w14:textId="77777777" w:rsidR="00EC640E" w:rsidRDefault="00EC640E" w:rsidP="00EC640E">
      <w:pPr>
        <w:tabs>
          <w:tab w:val="left" w:pos="0"/>
        </w:tabs>
        <w:spacing w:line="100" w:lineRule="atLeast"/>
        <w:rPr>
          <w:rFonts w:eastAsia="Times New Roman"/>
          <w:b/>
          <w:bCs/>
          <w:color w:val="010101"/>
          <w:u w:val="single"/>
        </w:rPr>
      </w:pPr>
    </w:p>
    <w:p w14:paraId="5FA7C155" w14:textId="77777777" w:rsidR="00EC640E" w:rsidRPr="001375BF" w:rsidRDefault="00EC640E" w:rsidP="00EC640E">
      <w:pPr>
        <w:pStyle w:val="Titre2"/>
      </w:pPr>
      <w:bookmarkStart w:id="116" w:name="_Toc198822496"/>
      <w:bookmarkStart w:id="117" w:name="_Toc199254985"/>
      <w:bookmarkStart w:id="118" w:name="_Toc204157082"/>
      <w:bookmarkStart w:id="119" w:name="_Toc204260208"/>
      <w:r w:rsidRPr="001375BF">
        <w:t>1</w:t>
      </w:r>
      <w:r>
        <w:t>3</w:t>
      </w:r>
      <w:r w:rsidRPr="001375BF">
        <w:t>.</w:t>
      </w:r>
      <w:r>
        <w:t>5</w:t>
      </w:r>
      <w:r w:rsidRPr="001375BF">
        <w:t xml:space="preserve"> Modalités de calcul des indices</w:t>
      </w:r>
      <w:bookmarkEnd w:id="116"/>
      <w:bookmarkEnd w:id="117"/>
      <w:bookmarkEnd w:id="118"/>
      <w:bookmarkEnd w:id="119"/>
    </w:p>
    <w:p w14:paraId="41B0D18A" w14:textId="77777777" w:rsidR="00EC640E" w:rsidRPr="00BE2E2D" w:rsidRDefault="00EC640E" w:rsidP="00EC640E">
      <w:pPr>
        <w:ind w:left="-3" w:right="47"/>
        <w:jc w:val="both"/>
        <w:rPr>
          <w:rFonts w:ascii="Calibri" w:hAnsi="Calibri" w:cs="Calibri"/>
          <w:bCs/>
          <w:sz w:val="22"/>
        </w:rPr>
      </w:pPr>
      <w:r w:rsidRPr="00BE2E2D">
        <w:rPr>
          <w:rFonts w:ascii="Calibri" w:hAnsi="Calibri" w:cs="Calibri"/>
          <w:bCs/>
          <w:sz w:val="22"/>
        </w:rPr>
        <w:t xml:space="preserve">Il appartient </w:t>
      </w:r>
      <w:r>
        <w:rPr>
          <w:rFonts w:ascii="Calibri" w:hAnsi="Calibri" w:cs="Calibri"/>
          <w:bCs/>
          <w:sz w:val="22"/>
        </w:rPr>
        <w:t>au pouvoir adjudicateur</w:t>
      </w:r>
      <w:r w:rsidRPr="00BE2E2D">
        <w:rPr>
          <w:rFonts w:ascii="Calibri" w:hAnsi="Calibri" w:cs="Calibri"/>
          <w:bCs/>
          <w:sz w:val="22"/>
        </w:rPr>
        <w:t xml:space="preserve"> de calculer chaque année</w:t>
      </w:r>
      <w:r w:rsidRPr="007F4517">
        <w:rPr>
          <w:rFonts w:ascii="Calibri" w:hAnsi="Calibri" w:cs="Calibri"/>
          <w:bCs/>
          <w:sz w:val="22"/>
        </w:rPr>
        <w:t xml:space="preserve">, en </w:t>
      </w:r>
      <w:r>
        <w:rPr>
          <w:rFonts w:ascii="Calibri" w:hAnsi="Calibri" w:cs="Calibri"/>
          <w:bCs/>
          <w:sz w:val="22"/>
        </w:rPr>
        <w:t>novembre</w:t>
      </w:r>
      <w:r w:rsidRPr="00BE2E2D">
        <w:rPr>
          <w:rFonts w:ascii="Calibri" w:hAnsi="Calibri" w:cs="Calibri"/>
          <w:bCs/>
          <w:sz w:val="22"/>
        </w:rPr>
        <w:t xml:space="preserve">, le coefficient de révision et d’en informer le titulaire dans les meilleurs délais. </w:t>
      </w:r>
    </w:p>
    <w:p w14:paraId="3763780B" w14:textId="77777777" w:rsidR="00EC640E" w:rsidRDefault="00EC640E" w:rsidP="00EC640E">
      <w:pPr>
        <w:pStyle w:val="Corpsdetexte22"/>
        <w:rPr>
          <w:rFonts w:ascii="Calibri" w:hAnsi="Calibri" w:cs="Calibri"/>
          <w:bCs/>
          <w:sz w:val="22"/>
          <w:szCs w:val="22"/>
        </w:rPr>
      </w:pPr>
    </w:p>
    <w:p w14:paraId="7E0120D3" w14:textId="77777777" w:rsidR="00EC640E" w:rsidRDefault="00EC640E" w:rsidP="00EC640E">
      <w:pPr>
        <w:pStyle w:val="Corpsdetexte22"/>
        <w:rPr>
          <w:rFonts w:ascii="Calibri" w:hAnsi="Calibri" w:cs="Calibri"/>
          <w:bCs/>
          <w:sz w:val="22"/>
          <w:szCs w:val="22"/>
        </w:rPr>
      </w:pPr>
      <w:r>
        <w:rPr>
          <w:rFonts w:ascii="Calibri" w:hAnsi="Calibri" w:cs="Calibri"/>
          <w:bCs/>
          <w:sz w:val="22"/>
          <w:szCs w:val="22"/>
        </w:rPr>
        <w:t>Le pouvoir adjudicateur ou son représentant adressera, par voie postale ou par messagerie électronique, un courrier au titulaire indiquant le coefficient de révision calculé.</w:t>
      </w:r>
    </w:p>
    <w:p w14:paraId="0C552EE6" w14:textId="77777777" w:rsidR="00EC640E" w:rsidRDefault="00EC640E" w:rsidP="00EC640E">
      <w:pPr>
        <w:pStyle w:val="Corpsdetexte22"/>
        <w:rPr>
          <w:rFonts w:ascii="Calibri" w:hAnsi="Calibri" w:cs="Calibri"/>
          <w:bCs/>
          <w:sz w:val="22"/>
          <w:szCs w:val="22"/>
        </w:rPr>
      </w:pPr>
    </w:p>
    <w:p w14:paraId="3AF4E4ED" w14:textId="77777777" w:rsidR="00EC640E" w:rsidRDefault="00EC640E" w:rsidP="00EC640E">
      <w:pPr>
        <w:pStyle w:val="Corpsdetexte22"/>
        <w:rPr>
          <w:rFonts w:ascii="Calibri" w:hAnsi="Calibri" w:cs="Calibri"/>
          <w:bCs/>
          <w:sz w:val="22"/>
          <w:szCs w:val="22"/>
        </w:rPr>
      </w:pPr>
      <w:r>
        <w:rPr>
          <w:rFonts w:ascii="Calibri" w:hAnsi="Calibri" w:cs="Calibri"/>
          <w:bCs/>
          <w:sz w:val="22"/>
          <w:szCs w:val="22"/>
        </w:rPr>
        <w:t>Le titulaire disposera d’un délai de quinze (15) jours calendaires à compter de la réception du courrier/courriel pour lui faire connaître ses éventuelles observations. Passé ce délai, le silence du titulaire vaudra acceptation tacite du coefficient de révision.</w:t>
      </w:r>
    </w:p>
    <w:p w14:paraId="5FFF3ADA" w14:textId="77777777" w:rsidR="00EC640E" w:rsidRDefault="00EC640E" w:rsidP="00EC640E">
      <w:pPr>
        <w:pStyle w:val="Corpsdetexte22"/>
        <w:rPr>
          <w:rFonts w:ascii="Calibri" w:hAnsi="Calibri" w:cs="Calibri"/>
          <w:bCs/>
          <w:sz w:val="22"/>
          <w:szCs w:val="22"/>
        </w:rPr>
      </w:pPr>
    </w:p>
    <w:p w14:paraId="27CB4A4F" w14:textId="1C78941E" w:rsidR="00317031" w:rsidRPr="00317031" w:rsidRDefault="00EC640E" w:rsidP="00317031">
      <w:pPr>
        <w:pStyle w:val="Corpsdetexte22"/>
        <w:rPr>
          <w:rFonts w:ascii="Calibri" w:hAnsi="Calibri" w:cs="Calibri"/>
          <w:bCs/>
          <w:sz w:val="22"/>
          <w:szCs w:val="22"/>
        </w:rPr>
      </w:pPr>
      <w:r w:rsidRPr="00B444DF">
        <w:rPr>
          <w:rFonts w:ascii="Calibri" w:hAnsi="Calibri" w:cs="Calibri"/>
          <w:bCs/>
          <w:sz w:val="22"/>
          <w:szCs w:val="22"/>
        </w:rPr>
        <w:t>En cas de modification ou de suppression officielle de tout ou partie de l'indice précédent, le nouvel indice</w:t>
      </w:r>
      <w:r>
        <w:rPr>
          <w:rFonts w:ascii="Calibri" w:hAnsi="Calibri" w:cs="Calibri"/>
          <w:bCs/>
          <w:sz w:val="22"/>
          <w:szCs w:val="22"/>
        </w:rPr>
        <w:t xml:space="preserve"> </w:t>
      </w:r>
      <w:r w:rsidRPr="00B444DF">
        <w:rPr>
          <w:rFonts w:ascii="Calibri" w:hAnsi="Calibri" w:cs="Calibri"/>
          <w:bCs/>
          <w:sz w:val="22"/>
          <w:szCs w:val="22"/>
        </w:rPr>
        <w:t>de substitution sera pris en compte</w:t>
      </w:r>
      <w:r w:rsidR="00317031" w:rsidRPr="00B444DF">
        <w:rPr>
          <w:rFonts w:ascii="Calibri" w:hAnsi="Calibri" w:cs="Calibri"/>
          <w:bCs/>
          <w:sz w:val="22"/>
          <w:szCs w:val="22"/>
        </w:rPr>
        <w:t>.</w:t>
      </w:r>
    </w:p>
    <w:p w14:paraId="2492EB2C" w14:textId="77777777" w:rsidR="00317031" w:rsidRDefault="00317031" w:rsidP="001001A7">
      <w:pPr>
        <w:pStyle w:val="Titre1"/>
      </w:pPr>
    </w:p>
    <w:p w14:paraId="6C18F7E9" w14:textId="3CEE7F35" w:rsidR="006E7F74" w:rsidRPr="001375BF" w:rsidRDefault="006E7F74" w:rsidP="001001A7">
      <w:pPr>
        <w:pStyle w:val="Titre1"/>
      </w:pPr>
      <w:bookmarkStart w:id="120" w:name="_Toc204260209"/>
      <w:r w:rsidRPr="001375BF">
        <w:t>Article 1</w:t>
      </w:r>
      <w:r>
        <w:t>4</w:t>
      </w:r>
      <w:r w:rsidRPr="001375BF">
        <w:t xml:space="preserve"> – MODALITES DE REGLEMENT</w:t>
      </w:r>
      <w:bookmarkEnd w:id="103"/>
      <w:bookmarkEnd w:id="104"/>
      <w:bookmarkEnd w:id="105"/>
      <w:bookmarkEnd w:id="120"/>
      <w:r w:rsidRPr="001375BF">
        <w:t xml:space="preserve"> </w:t>
      </w:r>
    </w:p>
    <w:p w14:paraId="3F6C616F" w14:textId="3BE2B0B2" w:rsidR="009C4FAA" w:rsidRPr="009C4FAA" w:rsidRDefault="000C1231" w:rsidP="000C1231">
      <w:pPr>
        <w:ind w:right="47"/>
        <w:rPr>
          <w:rFonts w:ascii="Calibri" w:eastAsia="Times New Roman" w:hAnsi="Calibri" w:cs="Calibri"/>
          <w:sz w:val="22"/>
          <w:szCs w:val="22"/>
        </w:rPr>
      </w:pPr>
      <w:r w:rsidRPr="00D13C23">
        <w:rPr>
          <w:rFonts w:ascii="Calibri" w:hAnsi="Calibri" w:cs="Calibri"/>
          <w:sz w:val="22"/>
          <w:szCs w:val="22"/>
        </w:rPr>
        <w:t xml:space="preserve">Les paiements seront effectués uniquement par internet, via l'outil informatique CHORUS PORTAIL PRO. </w:t>
      </w:r>
      <w:r w:rsidRPr="006D3A01">
        <w:rPr>
          <w:rFonts w:ascii="Calibri" w:eastAsia="Times New Roman" w:hAnsi="Calibri" w:cs="Calibri"/>
          <w:sz w:val="22"/>
          <w:szCs w:val="22"/>
        </w:rPr>
        <w:t xml:space="preserve">Un mode opératoire précis d’utilisation de CHORUS PRO </w:t>
      </w:r>
      <w:r>
        <w:rPr>
          <w:rFonts w:ascii="Calibri" w:eastAsia="Times New Roman" w:hAnsi="Calibri" w:cs="Calibri"/>
          <w:sz w:val="22"/>
          <w:szCs w:val="22"/>
        </w:rPr>
        <w:t xml:space="preserve">est consultable sur </w:t>
      </w:r>
      <w:r w:rsidRPr="00136B86">
        <w:rPr>
          <w:rFonts w:ascii="Calibri" w:eastAsia="Times New Roman" w:hAnsi="Calibri" w:cs="Calibri"/>
          <w:sz w:val="22"/>
          <w:szCs w:val="22"/>
        </w:rPr>
        <w:t>à l'URL</w:t>
      </w:r>
      <w:r>
        <w:rPr>
          <w:rFonts w:ascii="Calibri" w:eastAsia="Times New Roman" w:hAnsi="Calibri" w:cs="Calibri"/>
          <w:sz w:val="22"/>
          <w:szCs w:val="22"/>
        </w:rPr>
        <w:t xml:space="preserve"> </w:t>
      </w:r>
      <w:r w:rsidRPr="00136B86">
        <w:rPr>
          <w:rFonts w:ascii="Calibri" w:eastAsia="Times New Roman" w:hAnsi="Calibri" w:cs="Calibri"/>
          <w:sz w:val="22"/>
          <w:szCs w:val="22"/>
        </w:rPr>
        <w:t>https://chorus pro.gouv.fr</w:t>
      </w:r>
    </w:p>
    <w:p w14:paraId="38C7AF42" w14:textId="77777777" w:rsidR="000C1231" w:rsidRPr="00285933" w:rsidRDefault="000C1231" w:rsidP="000C1231">
      <w:pPr>
        <w:ind w:right="47"/>
        <w:rPr>
          <w:rFonts w:ascii="Calibri" w:hAnsi="Calibri" w:cs="Calibri"/>
          <w:sz w:val="22"/>
          <w:szCs w:val="22"/>
          <w:highlight w:val="cyan"/>
        </w:rPr>
      </w:pPr>
    </w:p>
    <w:p w14:paraId="5F9B4DBE" w14:textId="77777777" w:rsidR="000C1231" w:rsidRPr="00D13C23" w:rsidRDefault="000C1231" w:rsidP="000C1231">
      <w:pPr>
        <w:tabs>
          <w:tab w:val="left" w:pos="0"/>
        </w:tabs>
        <w:spacing w:after="120" w:line="100" w:lineRule="atLeast"/>
        <w:jc w:val="both"/>
        <w:rPr>
          <w:rFonts w:ascii="Calibri" w:eastAsia="Times New Roman" w:hAnsi="Calibri" w:cs="Calibri"/>
          <w:sz w:val="22"/>
          <w:szCs w:val="22"/>
        </w:rPr>
      </w:pPr>
      <w:r w:rsidRPr="007F4517">
        <w:rPr>
          <w:rFonts w:ascii="Calibri" w:eastAsia="Times New Roman" w:hAnsi="Calibri" w:cs="Calibri"/>
          <w:sz w:val="22"/>
          <w:szCs w:val="22"/>
        </w:rPr>
        <w:t>Les titulaires adresseront mensuellement, à terme échu, une facture comportant le relevé des opérations retraçant, pour le mois considéré, l’ensemble des remorquages effectués via le présent marché.</w:t>
      </w:r>
    </w:p>
    <w:p w14:paraId="640258E6" w14:textId="77777777" w:rsidR="000C1231" w:rsidRPr="00990D99" w:rsidRDefault="000C1231" w:rsidP="000C1231">
      <w:pPr>
        <w:tabs>
          <w:tab w:val="left" w:pos="0"/>
        </w:tabs>
        <w:spacing w:after="120" w:line="100" w:lineRule="atLeast"/>
        <w:jc w:val="both"/>
        <w:rPr>
          <w:rFonts w:ascii="Calibri" w:eastAsia="Times New Roman" w:hAnsi="Calibri" w:cs="Calibri"/>
          <w:color w:val="010101"/>
          <w:sz w:val="22"/>
          <w:szCs w:val="22"/>
        </w:rPr>
      </w:pPr>
      <w:r w:rsidRPr="00990D99">
        <w:rPr>
          <w:rFonts w:ascii="Calibri" w:eastAsia="Times New Roman" w:hAnsi="Calibri" w:cs="Calibri"/>
          <w:color w:val="010101"/>
          <w:sz w:val="22"/>
          <w:szCs w:val="22"/>
        </w:rPr>
        <w:t>Le règlement de la facture se fera uniquement par l’intermédiaire de cette application informatique sur présentation de</w:t>
      </w:r>
      <w:r>
        <w:rPr>
          <w:rFonts w:ascii="Calibri" w:eastAsia="Times New Roman" w:hAnsi="Calibri" w:cs="Calibri"/>
          <w:color w:val="010101"/>
          <w:sz w:val="22"/>
          <w:szCs w:val="22"/>
        </w:rPr>
        <w:t> :</w:t>
      </w:r>
    </w:p>
    <w:p w14:paraId="49195874" w14:textId="77777777" w:rsidR="000C1231" w:rsidRPr="00990D99" w:rsidRDefault="000C1231" w:rsidP="000C1231">
      <w:pPr>
        <w:numPr>
          <w:ilvl w:val="0"/>
          <w:numId w:val="17"/>
        </w:numPr>
        <w:tabs>
          <w:tab w:val="left" w:pos="0"/>
        </w:tabs>
        <w:spacing w:after="120" w:line="100" w:lineRule="atLeast"/>
        <w:jc w:val="both"/>
        <w:rPr>
          <w:rFonts w:ascii="Calibri" w:eastAsia="Times New Roman" w:hAnsi="Calibri" w:cs="Calibri"/>
          <w:b/>
          <w:bCs/>
          <w:sz w:val="22"/>
          <w:szCs w:val="22"/>
        </w:rPr>
      </w:pPr>
      <w:r w:rsidRPr="00990D99">
        <w:rPr>
          <w:rFonts w:ascii="Calibri" w:eastAsia="Times New Roman" w:hAnsi="Calibri" w:cs="Calibri"/>
          <w:b/>
          <w:bCs/>
          <w:color w:val="010101"/>
          <w:sz w:val="22"/>
          <w:szCs w:val="22"/>
        </w:rPr>
        <w:t>la facture</w:t>
      </w:r>
    </w:p>
    <w:p w14:paraId="6C633F5E" w14:textId="77777777" w:rsidR="000C1231" w:rsidRPr="00990D99" w:rsidRDefault="000C1231" w:rsidP="000C1231">
      <w:pPr>
        <w:numPr>
          <w:ilvl w:val="0"/>
          <w:numId w:val="17"/>
        </w:numPr>
        <w:tabs>
          <w:tab w:val="left" w:pos="0"/>
        </w:tabs>
        <w:spacing w:after="120" w:line="100" w:lineRule="atLeast"/>
        <w:jc w:val="both"/>
        <w:rPr>
          <w:rFonts w:ascii="Calibri" w:eastAsia="Times New Roman" w:hAnsi="Calibri" w:cs="Calibri"/>
          <w:b/>
          <w:bCs/>
          <w:sz w:val="22"/>
          <w:szCs w:val="22"/>
        </w:rPr>
      </w:pPr>
      <w:r w:rsidRPr="00990D99">
        <w:rPr>
          <w:rFonts w:ascii="Calibri" w:eastAsia="Times New Roman" w:hAnsi="Calibri" w:cs="Calibri"/>
          <w:b/>
          <w:bCs/>
          <w:color w:val="010101"/>
          <w:sz w:val="22"/>
          <w:szCs w:val="22"/>
        </w:rPr>
        <w:t xml:space="preserve">du bon de commande </w:t>
      </w:r>
    </w:p>
    <w:p w14:paraId="3682E233" w14:textId="77777777" w:rsidR="000C1231" w:rsidRPr="00990D99" w:rsidRDefault="000C1231" w:rsidP="000C1231">
      <w:pPr>
        <w:numPr>
          <w:ilvl w:val="0"/>
          <w:numId w:val="17"/>
        </w:numPr>
        <w:tabs>
          <w:tab w:val="left" w:pos="0"/>
        </w:tabs>
        <w:spacing w:after="120" w:line="100" w:lineRule="atLeast"/>
        <w:jc w:val="both"/>
        <w:rPr>
          <w:rFonts w:ascii="Calibri" w:eastAsia="Times New Roman" w:hAnsi="Calibri" w:cs="Calibri"/>
          <w:b/>
          <w:bCs/>
          <w:sz w:val="22"/>
          <w:szCs w:val="22"/>
        </w:rPr>
      </w:pPr>
      <w:r>
        <w:rPr>
          <w:rFonts w:ascii="Calibri" w:eastAsia="Times New Roman" w:hAnsi="Calibri" w:cs="Calibri"/>
          <w:b/>
          <w:bCs/>
          <w:sz w:val="22"/>
          <w:szCs w:val="22"/>
        </w:rPr>
        <w:t xml:space="preserve">et </w:t>
      </w:r>
      <w:r w:rsidRPr="00990D99">
        <w:rPr>
          <w:rFonts w:ascii="Calibri" w:eastAsia="Times New Roman" w:hAnsi="Calibri" w:cs="Calibri"/>
          <w:b/>
          <w:bCs/>
          <w:sz w:val="22"/>
          <w:szCs w:val="22"/>
        </w:rPr>
        <w:t>de l’« attestation de service fait »</w:t>
      </w:r>
    </w:p>
    <w:p w14:paraId="562C8B7A" w14:textId="61ACCBA7" w:rsidR="000C1231" w:rsidRPr="006D3A01" w:rsidRDefault="000C1231" w:rsidP="000C1231">
      <w:pPr>
        <w:spacing w:after="108"/>
        <w:ind w:right="42"/>
        <w:rPr>
          <w:rFonts w:ascii="Calibri" w:hAnsi="Calibri" w:cs="Calibri"/>
          <w:sz w:val="22"/>
          <w:szCs w:val="22"/>
        </w:rPr>
      </w:pPr>
      <w:r w:rsidRPr="006D3A01">
        <w:rPr>
          <w:rFonts w:ascii="Calibri" w:hAnsi="Calibri" w:cs="Calibri"/>
          <w:sz w:val="22"/>
          <w:szCs w:val="22"/>
          <w:u w:val="single" w:color="000000"/>
        </w:rPr>
        <w:t xml:space="preserve">La non-remise de l’« attestation de service fait » </w:t>
      </w:r>
      <w:r w:rsidRPr="00776D44">
        <w:rPr>
          <w:rFonts w:ascii="Calibri" w:hAnsi="Calibri" w:cs="Calibri"/>
          <w:sz w:val="22"/>
          <w:szCs w:val="22"/>
          <w:u w:val="single" w:color="000000"/>
        </w:rPr>
        <w:t>présentée à l’article 11.</w:t>
      </w:r>
      <w:r w:rsidR="0066467E">
        <w:rPr>
          <w:rFonts w:ascii="Calibri" w:hAnsi="Calibri" w:cs="Calibri"/>
          <w:sz w:val="22"/>
          <w:szCs w:val="22"/>
          <w:u w:val="single" w:color="000000"/>
        </w:rPr>
        <w:t xml:space="preserve">4 </w:t>
      </w:r>
      <w:r w:rsidRPr="00776D44">
        <w:rPr>
          <w:rFonts w:ascii="Calibri" w:hAnsi="Calibri" w:cs="Calibri"/>
          <w:sz w:val="22"/>
          <w:szCs w:val="22"/>
        </w:rPr>
        <w:t xml:space="preserve"> </w:t>
      </w:r>
      <w:r w:rsidRPr="00776D44">
        <w:rPr>
          <w:rFonts w:ascii="Calibri" w:hAnsi="Calibri" w:cs="Calibri"/>
          <w:sz w:val="22"/>
          <w:szCs w:val="22"/>
          <w:u w:val="single" w:color="000000"/>
        </w:rPr>
        <w:t>du</w:t>
      </w:r>
      <w:r w:rsidRPr="006D3A01">
        <w:rPr>
          <w:rFonts w:ascii="Calibri" w:hAnsi="Calibri" w:cs="Calibri"/>
          <w:sz w:val="22"/>
          <w:szCs w:val="22"/>
          <w:u w:val="single" w:color="000000"/>
        </w:rPr>
        <w:t xml:space="preserve"> présent marché</w:t>
      </w:r>
      <w:r>
        <w:rPr>
          <w:rFonts w:ascii="Calibri" w:hAnsi="Calibri" w:cs="Calibri"/>
          <w:sz w:val="22"/>
          <w:szCs w:val="22"/>
          <w:u w:val="single" w:color="000000"/>
        </w:rPr>
        <w:t xml:space="preserve">, </w:t>
      </w:r>
      <w:r w:rsidRPr="006D3A01">
        <w:rPr>
          <w:rFonts w:ascii="Calibri" w:hAnsi="Calibri" w:cs="Calibri"/>
          <w:b/>
          <w:sz w:val="22"/>
          <w:szCs w:val="22"/>
          <w:u w:val="single" w:color="000000"/>
        </w:rPr>
        <w:t>dûment complétée et signée</w:t>
      </w:r>
      <w:r w:rsidRPr="006D3A01">
        <w:rPr>
          <w:rFonts w:ascii="Calibri" w:hAnsi="Calibri" w:cs="Calibri"/>
          <w:sz w:val="22"/>
          <w:szCs w:val="22"/>
          <w:u w:val="single" w:color="000000"/>
        </w:rPr>
        <w:t>, ne pourra donner lieu au paiement d’aucune</w:t>
      </w:r>
      <w:r w:rsidRPr="006D3A01">
        <w:rPr>
          <w:rFonts w:ascii="Calibri" w:hAnsi="Calibri" w:cs="Calibri"/>
          <w:sz w:val="22"/>
          <w:szCs w:val="22"/>
        </w:rPr>
        <w:t xml:space="preserve"> </w:t>
      </w:r>
      <w:r w:rsidRPr="006D3A01">
        <w:rPr>
          <w:rFonts w:ascii="Calibri" w:hAnsi="Calibri" w:cs="Calibri"/>
          <w:sz w:val="22"/>
          <w:szCs w:val="22"/>
          <w:u w:val="single" w:color="000000"/>
        </w:rPr>
        <w:t>prestation.</w:t>
      </w:r>
      <w:r w:rsidRPr="006D3A01">
        <w:rPr>
          <w:rFonts w:ascii="Calibri" w:hAnsi="Calibri" w:cs="Calibri"/>
          <w:sz w:val="22"/>
          <w:szCs w:val="22"/>
        </w:rPr>
        <w:t xml:space="preserve"> </w:t>
      </w:r>
    </w:p>
    <w:p w14:paraId="05EFB611" w14:textId="77777777" w:rsidR="000C1231" w:rsidRDefault="000C1231" w:rsidP="000C1231">
      <w:pPr>
        <w:tabs>
          <w:tab w:val="left" w:pos="0"/>
        </w:tabs>
        <w:spacing w:after="120" w:line="100" w:lineRule="atLeast"/>
        <w:jc w:val="both"/>
        <w:rPr>
          <w:rFonts w:ascii="Calibri" w:eastAsia="Times New Roman" w:hAnsi="Calibri" w:cs="Calibri"/>
          <w:sz w:val="22"/>
          <w:szCs w:val="22"/>
          <w:u w:val="single"/>
        </w:rPr>
      </w:pPr>
    </w:p>
    <w:p w14:paraId="58286F7C" w14:textId="77777777" w:rsidR="000C1231" w:rsidRPr="006D3A01" w:rsidRDefault="000C1231" w:rsidP="000C1231">
      <w:pPr>
        <w:tabs>
          <w:tab w:val="left" w:pos="0"/>
          <w:tab w:val="left" w:pos="348"/>
          <w:tab w:val="left" w:pos="1056"/>
          <w:tab w:val="left" w:pos="1764"/>
          <w:tab w:val="left" w:pos="2472"/>
          <w:tab w:val="left" w:pos="3180"/>
          <w:tab w:val="left" w:pos="3888"/>
          <w:tab w:val="left" w:pos="4596"/>
          <w:tab w:val="left" w:pos="5304"/>
          <w:tab w:val="left" w:pos="6012"/>
          <w:tab w:val="left" w:pos="6720"/>
          <w:tab w:val="left" w:pos="7428"/>
          <w:tab w:val="left" w:pos="8136"/>
          <w:tab w:val="left" w:pos="8844"/>
        </w:tabs>
        <w:spacing w:after="120" w:line="100" w:lineRule="atLeast"/>
        <w:rPr>
          <w:rFonts w:ascii="Calibri" w:eastAsia="Times New Roman" w:hAnsi="Calibri" w:cs="Calibri"/>
          <w:color w:val="010101"/>
          <w:sz w:val="22"/>
          <w:szCs w:val="22"/>
        </w:rPr>
      </w:pPr>
      <w:r w:rsidRPr="006D3A01">
        <w:rPr>
          <w:rFonts w:ascii="Calibri" w:eastAsia="Times New Roman" w:hAnsi="Calibri" w:cs="Calibri"/>
          <w:color w:val="010101"/>
          <w:sz w:val="22"/>
          <w:szCs w:val="22"/>
        </w:rPr>
        <w:t>Les factures reprendront les mentions suivantes :</w:t>
      </w:r>
    </w:p>
    <w:p w14:paraId="2249C290" w14:textId="77777777" w:rsidR="000C1231" w:rsidRPr="006D3A01" w:rsidRDefault="000C1231" w:rsidP="000C1231">
      <w:pPr>
        <w:tabs>
          <w:tab w:val="left" w:pos="8544"/>
          <w:tab w:val="left" w:pos="8892"/>
          <w:tab w:val="left" w:pos="9600"/>
          <w:tab w:val="left" w:pos="10308"/>
          <w:tab w:val="left" w:pos="11016"/>
          <w:tab w:val="left" w:pos="11724"/>
          <w:tab w:val="left" w:pos="12432"/>
          <w:tab w:val="left" w:pos="13140"/>
          <w:tab w:val="left" w:pos="13848"/>
          <w:tab w:val="left" w:pos="14556"/>
          <w:tab w:val="left" w:pos="15264"/>
          <w:tab w:val="left" w:pos="15972"/>
          <w:tab w:val="left" w:pos="16680"/>
        </w:tabs>
        <w:spacing w:after="120" w:line="100" w:lineRule="atLeast"/>
        <w:ind w:left="1068"/>
        <w:jc w:val="both"/>
        <w:rPr>
          <w:rFonts w:ascii="Calibri" w:eastAsia="Times New Roman" w:hAnsi="Calibri" w:cs="Calibri"/>
          <w:color w:val="010101"/>
          <w:sz w:val="22"/>
          <w:szCs w:val="22"/>
        </w:rPr>
      </w:pPr>
      <w:r w:rsidRPr="001314CC">
        <w:rPr>
          <w:rFonts w:ascii="Arial" w:eastAsia="Times New Roman" w:hAnsi="Arial" w:cs="Arial"/>
          <w:color w:val="333333"/>
          <w:sz w:val="22"/>
          <w:szCs w:val="22"/>
        </w:rPr>
        <w:t>■</w:t>
      </w:r>
      <w:r w:rsidRPr="006D3A01">
        <w:rPr>
          <w:rFonts w:ascii="Calibri" w:eastAsia="Times New Roman" w:hAnsi="Calibri" w:cs="Calibri"/>
          <w:color w:val="333333"/>
          <w:sz w:val="22"/>
          <w:szCs w:val="22"/>
        </w:rPr>
        <w:t xml:space="preserve"> </w:t>
      </w:r>
      <w:r w:rsidRPr="006D3A01">
        <w:rPr>
          <w:rFonts w:ascii="Calibri" w:eastAsia="Times New Roman" w:hAnsi="Calibri" w:cs="Calibri"/>
          <w:color w:val="010101"/>
          <w:sz w:val="22"/>
          <w:szCs w:val="22"/>
        </w:rPr>
        <w:t>Le nom et adresse du titulaire ;</w:t>
      </w:r>
    </w:p>
    <w:p w14:paraId="02B9D1FA" w14:textId="77777777" w:rsidR="000C1231" w:rsidRPr="006D3A01" w:rsidRDefault="000C1231" w:rsidP="000C1231">
      <w:pPr>
        <w:tabs>
          <w:tab w:val="left" w:pos="8544"/>
          <w:tab w:val="left" w:pos="8892"/>
          <w:tab w:val="left" w:pos="9600"/>
          <w:tab w:val="left" w:pos="10308"/>
          <w:tab w:val="left" w:pos="11016"/>
          <w:tab w:val="left" w:pos="11724"/>
          <w:tab w:val="left" w:pos="12432"/>
          <w:tab w:val="left" w:pos="13140"/>
          <w:tab w:val="left" w:pos="13848"/>
          <w:tab w:val="left" w:pos="14556"/>
          <w:tab w:val="left" w:pos="15264"/>
          <w:tab w:val="left" w:pos="15972"/>
          <w:tab w:val="left" w:pos="16680"/>
        </w:tabs>
        <w:spacing w:after="120" w:line="100" w:lineRule="atLeast"/>
        <w:ind w:left="1068"/>
        <w:jc w:val="both"/>
        <w:rPr>
          <w:rFonts w:ascii="Calibri" w:eastAsia="Times New Roman" w:hAnsi="Calibri" w:cs="Calibri"/>
          <w:color w:val="010101"/>
          <w:sz w:val="22"/>
          <w:szCs w:val="22"/>
        </w:rPr>
      </w:pPr>
      <w:r w:rsidRPr="001314CC">
        <w:rPr>
          <w:rFonts w:ascii="Arial" w:eastAsia="Times New Roman" w:hAnsi="Arial" w:cs="Arial"/>
          <w:color w:val="333333"/>
          <w:sz w:val="22"/>
          <w:szCs w:val="22"/>
        </w:rPr>
        <w:t>■</w:t>
      </w:r>
      <w:r w:rsidRPr="006D3A01">
        <w:rPr>
          <w:rFonts w:ascii="Calibri" w:eastAsia="Times New Roman" w:hAnsi="Calibri" w:cs="Calibri"/>
          <w:color w:val="333333"/>
          <w:sz w:val="22"/>
          <w:szCs w:val="22"/>
        </w:rPr>
        <w:t xml:space="preserve"> </w:t>
      </w:r>
      <w:r w:rsidRPr="006D3A01">
        <w:rPr>
          <w:rFonts w:ascii="Calibri" w:eastAsia="Times New Roman" w:hAnsi="Calibri" w:cs="Calibri"/>
          <w:color w:val="010101"/>
          <w:sz w:val="22"/>
          <w:szCs w:val="22"/>
        </w:rPr>
        <w:t xml:space="preserve">Le numéro du </w:t>
      </w:r>
      <w:r>
        <w:rPr>
          <w:rFonts w:ascii="Calibri" w:eastAsia="Times New Roman" w:hAnsi="Calibri" w:cs="Calibri"/>
          <w:color w:val="010101"/>
          <w:sz w:val="22"/>
          <w:szCs w:val="22"/>
        </w:rPr>
        <w:t xml:space="preserve">présent </w:t>
      </w:r>
      <w:r w:rsidRPr="006D3A01">
        <w:rPr>
          <w:rFonts w:ascii="Calibri" w:eastAsia="Times New Roman" w:hAnsi="Calibri" w:cs="Calibri"/>
          <w:color w:val="010101"/>
          <w:sz w:val="22"/>
          <w:szCs w:val="22"/>
        </w:rPr>
        <w:t>marché ;</w:t>
      </w:r>
    </w:p>
    <w:p w14:paraId="2DB9181F" w14:textId="77777777" w:rsidR="000C1231" w:rsidRPr="006D3A01" w:rsidRDefault="000C1231" w:rsidP="000C1231">
      <w:pPr>
        <w:tabs>
          <w:tab w:val="left" w:pos="8544"/>
          <w:tab w:val="left" w:pos="8892"/>
          <w:tab w:val="left" w:pos="9600"/>
          <w:tab w:val="left" w:pos="10308"/>
          <w:tab w:val="left" w:pos="11016"/>
          <w:tab w:val="left" w:pos="11724"/>
          <w:tab w:val="left" w:pos="12432"/>
          <w:tab w:val="left" w:pos="13140"/>
          <w:tab w:val="left" w:pos="13848"/>
          <w:tab w:val="left" w:pos="14556"/>
          <w:tab w:val="left" w:pos="15264"/>
          <w:tab w:val="left" w:pos="15972"/>
          <w:tab w:val="left" w:pos="16680"/>
        </w:tabs>
        <w:spacing w:after="120" w:line="100" w:lineRule="atLeast"/>
        <w:ind w:left="1068"/>
        <w:jc w:val="both"/>
        <w:rPr>
          <w:rFonts w:ascii="Calibri" w:eastAsia="Times New Roman" w:hAnsi="Calibri" w:cs="Calibri"/>
          <w:color w:val="010101"/>
          <w:sz w:val="22"/>
          <w:szCs w:val="22"/>
        </w:rPr>
      </w:pPr>
      <w:r w:rsidRPr="001314CC">
        <w:rPr>
          <w:rFonts w:ascii="Arial" w:eastAsia="Times New Roman" w:hAnsi="Arial" w:cs="Arial"/>
          <w:color w:val="333333"/>
          <w:sz w:val="22"/>
          <w:szCs w:val="22"/>
        </w:rPr>
        <w:t>■</w:t>
      </w:r>
      <w:r w:rsidRPr="006D3A01">
        <w:rPr>
          <w:rFonts w:ascii="Calibri" w:eastAsia="Times New Roman" w:hAnsi="Calibri" w:cs="Calibri"/>
          <w:color w:val="333333"/>
          <w:sz w:val="22"/>
          <w:szCs w:val="22"/>
        </w:rPr>
        <w:t xml:space="preserve"> </w:t>
      </w:r>
      <w:r w:rsidRPr="006D3A01">
        <w:rPr>
          <w:rFonts w:ascii="Calibri" w:eastAsia="Times New Roman" w:hAnsi="Calibri" w:cs="Calibri"/>
          <w:color w:val="010101"/>
          <w:sz w:val="22"/>
          <w:szCs w:val="22"/>
        </w:rPr>
        <w:t>Le numéro de la procédure ;</w:t>
      </w:r>
    </w:p>
    <w:p w14:paraId="30DF2EDD" w14:textId="77777777" w:rsidR="000C1231" w:rsidRPr="006D3A01" w:rsidRDefault="000C1231" w:rsidP="000C1231">
      <w:pPr>
        <w:tabs>
          <w:tab w:val="left" w:pos="8544"/>
          <w:tab w:val="left" w:pos="8892"/>
          <w:tab w:val="left" w:pos="9600"/>
          <w:tab w:val="left" w:pos="10308"/>
          <w:tab w:val="left" w:pos="11016"/>
          <w:tab w:val="left" w:pos="11724"/>
          <w:tab w:val="left" w:pos="12432"/>
          <w:tab w:val="left" w:pos="13140"/>
          <w:tab w:val="left" w:pos="13848"/>
          <w:tab w:val="left" w:pos="14556"/>
          <w:tab w:val="left" w:pos="15264"/>
          <w:tab w:val="left" w:pos="15972"/>
          <w:tab w:val="left" w:pos="16680"/>
        </w:tabs>
        <w:spacing w:after="120" w:line="100" w:lineRule="atLeast"/>
        <w:ind w:left="1068"/>
        <w:jc w:val="both"/>
        <w:rPr>
          <w:rFonts w:ascii="Calibri" w:eastAsia="Times New Roman" w:hAnsi="Calibri" w:cs="Calibri"/>
          <w:color w:val="010101"/>
          <w:sz w:val="22"/>
          <w:szCs w:val="22"/>
        </w:rPr>
      </w:pPr>
      <w:r w:rsidRPr="001314CC">
        <w:rPr>
          <w:rFonts w:ascii="Arial" w:eastAsia="Times New Roman" w:hAnsi="Arial" w:cs="Arial"/>
          <w:color w:val="333333"/>
          <w:sz w:val="22"/>
          <w:szCs w:val="22"/>
        </w:rPr>
        <w:t>■</w:t>
      </w:r>
      <w:r w:rsidRPr="006D3A01">
        <w:rPr>
          <w:rFonts w:ascii="Calibri" w:eastAsia="Times New Roman" w:hAnsi="Calibri" w:cs="Calibri"/>
          <w:color w:val="333333"/>
          <w:sz w:val="22"/>
          <w:szCs w:val="22"/>
        </w:rPr>
        <w:t xml:space="preserve"> </w:t>
      </w:r>
      <w:r w:rsidRPr="006D3A01">
        <w:rPr>
          <w:rFonts w:ascii="Calibri" w:eastAsia="Times New Roman" w:hAnsi="Calibri" w:cs="Calibri"/>
          <w:color w:val="010101"/>
          <w:sz w:val="22"/>
          <w:szCs w:val="22"/>
        </w:rPr>
        <w:t>L’identification du destinataire de la facture ;</w:t>
      </w:r>
    </w:p>
    <w:p w14:paraId="7D159758" w14:textId="77777777" w:rsidR="000C1231" w:rsidRPr="006D3A01" w:rsidRDefault="000C1231" w:rsidP="000C1231">
      <w:pPr>
        <w:tabs>
          <w:tab w:val="left" w:pos="8544"/>
          <w:tab w:val="left" w:pos="8892"/>
          <w:tab w:val="left" w:pos="9600"/>
          <w:tab w:val="left" w:pos="10308"/>
          <w:tab w:val="left" w:pos="11016"/>
          <w:tab w:val="left" w:pos="11724"/>
          <w:tab w:val="left" w:pos="12432"/>
          <w:tab w:val="left" w:pos="13140"/>
          <w:tab w:val="left" w:pos="13848"/>
          <w:tab w:val="left" w:pos="14556"/>
          <w:tab w:val="left" w:pos="15264"/>
          <w:tab w:val="left" w:pos="15972"/>
          <w:tab w:val="left" w:pos="16680"/>
        </w:tabs>
        <w:spacing w:after="120" w:line="100" w:lineRule="atLeast"/>
        <w:ind w:left="1068"/>
        <w:jc w:val="both"/>
        <w:rPr>
          <w:rFonts w:ascii="Calibri" w:eastAsia="Times New Roman" w:hAnsi="Calibri" w:cs="Calibri"/>
          <w:color w:val="010101"/>
          <w:sz w:val="22"/>
          <w:szCs w:val="22"/>
        </w:rPr>
      </w:pPr>
      <w:r w:rsidRPr="001314CC">
        <w:rPr>
          <w:rFonts w:ascii="Arial" w:eastAsia="Times New Roman" w:hAnsi="Arial" w:cs="Arial"/>
          <w:color w:val="333333"/>
          <w:sz w:val="22"/>
          <w:szCs w:val="22"/>
        </w:rPr>
        <w:t>■</w:t>
      </w:r>
      <w:r w:rsidRPr="006D3A01">
        <w:rPr>
          <w:rFonts w:ascii="Calibri" w:eastAsia="Times New Roman" w:hAnsi="Calibri" w:cs="Calibri"/>
          <w:color w:val="333333"/>
          <w:sz w:val="22"/>
          <w:szCs w:val="22"/>
        </w:rPr>
        <w:t xml:space="preserve"> </w:t>
      </w:r>
      <w:r w:rsidRPr="006D3A01">
        <w:rPr>
          <w:rFonts w:ascii="Calibri" w:eastAsia="Times New Roman" w:hAnsi="Calibri" w:cs="Calibri"/>
          <w:color w:val="010101"/>
          <w:sz w:val="22"/>
          <w:szCs w:val="22"/>
        </w:rPr>
        <w:t>La nature des prestations (identification du véhicule concerné ; les dates, heures et lieux de prise en charge, puis de remise devront être indiqués sur la facture)</w:t>
      </w:r>
    </w:p>
    <w:p w14:paraId="405BFA9D" w14:textId="77777777" w:rsidR="000C1231" w:rsidRPr="006D3A01" w:rsidRDefault="000C1231" w:rsidP="000C1231">
      <w:pPr>
        <w:tabs>
          <w:tab w:val="left" w:pos="8544"/>
          <w:tab w:val="left" w:pos="8892"/>
          <w:tab w:val="left" w:pos="9600"/>
          <w:tab w:val="left" w:pos="10308"/>
          <w:tab w:val="left" w:pos="11016"/>
          <w:tab w:val="left" w:pos="11724"/>
          <w:tab w:val="left" w:pos="12432"/>
          <w:tab w:val="left" w:pos="13140"/>
          <w:tab w:val="left" w:pos="13848"/>
          <w:tab w:val="left" w:pos="14556"/>
          <w:tab w:val="left" w:pos="15264"/>
          <w:tab w:val="left" w:pos="15972"/>
          <w:tab w:val="left" w:pos="16680"/>
        </w:tabs>
        <w:spacing w:after="120" w:line="100" w:lineRule="atLeast"/>
        <w:ind w:left="1068"/>
        <w:rPr>
          <w:rFonts w:ascii="Calibri" w:eastAsia="Times New Roman" w:hAnsi="Calibri" w:cs="Calibri"/>
          <w:color w:val="010101"/>
          <w:sz w:val="22"/>
          <w:szCs w:val="22"/>
        </w:rPr>
      </w:pPr>
      <w:r w:rsidRPr="001314CC">
        <w:rPr>
          <w:rFonts w:ascii="Arial" w:eastAsia="Times New Roman" w:hAnsi="Arial" w:cs="Arial"/>
          <w:color w:val="333333"/>
          <w:sz w:val="22"/>
          <w:szCs w:val="22"/>
        </w:rPr>
        <w:t>■</w:t>
      </w:r>
      <w:r w:rsidRPr="006D3A01">
        <w:rPr>
          <w:rFonts w:ascii="Calibri" w:eastAsia="Times New Roman" w:hAnsi="Calibri" w:cs="Calibri"/>
          <w:color w:val="333333"/>
          <w:sz w:val="22"/>
          <w:szCs w:val="22"/>
        </w:rPr>
        <w:t xml:space="preserve"> </w:t>
      </w:r>
      <w:r w:rsidRPr="006D3A01">
        <w:rPr>
          <w:rFonts w:ascii="Calibri" w:eastAsia="Times New Roman" w:hAnsi="Calibri" w:cs="Calibri"/>
          <w:color w:val="010101"/>
          <w:sz w:val="22"/>
          <w:szCs w:val="22"/>
        </w:rPr>
        <w:t xml:space="preserve">Le(s) prix unitaire(s) HT appliqué avec une réduction éventuelle </w:t>
      </w:r>
      <w:r>
        <w:rPr>
          <w:rFonts w:ascii="Calibri" w:eastAsia="Times New Roman" w:hAnsi="Calibri" w:cs="Calibri"/>
          <w:color w:val="010101"/>
          <w:sz w:val="22"/>
          <w:szCs w:val="22"/>
        </w:rPr>
        <w:t>en cas de remorquages multiples</w:t>
      </w:r>
      <w:r w:rsidRPr="006D3A01">
        <w:rPr>
          <w:rFonts w:ascii="Calibri" w:eastAsia="Times New Roman" w:hAnsi="Calibri" w:cs="Calibri"/>
          <w:color w:val="010101"/>
          <w:sz w:val="22"/>
          <w:szCs w:val="22"/>
        </w:rPr>
        <w:t>;</w:t>
      </w:r>
    </w:p>
    <w:p w14:paraId="23AA2564" w14:textId="77777777" w:rsidR="000C1231" w:rsidRPr="006D3A01" w:rsidRDefault="000C1231" w:rsidP="000C1231">
      <w:pPr>
        <w:tabs>
          <w:tab w:val="left" w:pos="8552"/>
          <w:tab w:val="left" w:pos="8554"/>
          <w:tab w:val="left" w:pos="8902"/>
          <w:tab w:val="left" w:pos="9610"/>
          <w:tab w:val="left" w:pos="10319"/>
          <w:tab w:val="left" w:pos="11026"/>
          <w:tab w:val="left" w:pos="11734"/>
          <w:tab w:val="left" w:pos="12442"/>
          <w:tab w:val="left" w:pos="13150"/>
          <w:tab w:val="left" w:pos="13858"/>
          <w:tab w:val="left" w:pos="14567"/>
          <w:tab w:val="left" w:pos="15274"/>
          <w:tab w:val="left" w:pos="15982"/>
          <w:tab w:val="left" w:pos="16690"/>
        </w:tabs>
        <w:spacing w:after="120" w:line="100" w:lineRule="atLeast"/>
        <w:ind w:left="1069"/>
        <w:rPr>
          <w:rFonts w:ascii="Calibri" w:eastAsia="Times New Roman" w:hAnsi="Calibri" w:cs="Calibri"/>
          <w:color w:val="010101"/>
          <w:sz w:val="22"/>
          <w:szCs w:val="22"/>
        </w:rPr>
      </w:pPr>
      <w:r w:rsidRPr="001314CC">
        <w:rPr>
          <w:rFonts w:ascii="Arial" w:eastAsia="Times New Roman" w:hAnsi="Arial" w:cs="Arial"/>
          <w:color w:val="333333"/>
          <w:sz w:val="22"/>
          <w:szCs w:val="22"/>
        </w:rPr>
        <w:t>■</w:t>
      </w:r>
      <w:r w:rsidRPr="006D3A01">
        <w:rPr>
          <w:rFonts w:ascii="Calibri" w:eastAsia="Times New Roman" w:hAnsi="Calibri" w:cs="Calibri"/>
          <w:color w:val="333333"/>
          <w:sz w:val="22"/>
          <w:szCs w:val="22"/>
        </w:rPr>
        <w:t xml:space="preserve"> </w:t>
      </w:r>
      <w:r w:rsidRPr="006D3A01">
        <w:rPr>
          <w:rFonts w:ascii="Calibri" w:eastAsia="Times New Roman" w:hAnsi="Calibri" w:cs="Calibri"/>
          <w:color w:val="010101"/>
          <w:sz w:val="22"/>
          <w:szCs w:val="22"/>
        </w:rPr>
        <w:t>Le taux de TVA applicable ;</w:t>
      </w:r>
    </w:p>
    <w:p w14:paraId="51FA29E0" w14:textId="05255FCE" w:rsidR="0066467E" w:rsidRPr="0066467E" w:rsidRDefault="000C1231" w:rsidP="0066467E">
      <w:pPr>
        <w:tabs>
          <w:tab w:val="left" w:pos="8552"/>
          <w:tab w:val="left" w:pos="8554"/>
          <w:tab w:val="left" w:pos="8902"/>
          <w:tab w:val="left" w:pos="9610"/>
          <w:tab w:val="left" w:pos="10319"/>
          <w:tab w:val="left" w:pos="11026"/>
          <w:tab w:val="left" w:pos="11734"/>
          <w:tab w:val="left" w:pos="12442"/>
          <w:tab w:val="left" w:pos="13150"/>
          <w:tab w:val="left" w:pos="13858"/>
          <w:tab w:val="left" w:pos="14567"/>
          <w:tab w:val="left" w:pos="15274"/>
          <w:tab w:val="left" w:pos="15982"/>
          <w:tab w:val="left" w:pos="16690"/>
        </w:tabs>
        <w:spacing w:after="120" w:line="100" w:lineRule="atLeast"/>
        <w:ind w:left="1069"/>
        <w:rPr>
          <w:rFonts w:ascii="Calibri" w:eastAsia="Times New Roman" w:hAnsi="Calibri" w:cs="Calibri"/>
          <w:color w:val="010101"/>
          <w:sz w:val="22"/>
          <w:szCs w:val="22"/>
        </w:rPr>
      </w:pPr>
      <w:r w:rsidRPr="001314CC">
        <w:rPr>
          <w:rFonts w:ascii="Arial" w:eastAsia="Times New Roman" w:hAnsi="Arial" w:cs="Arial"/>
          <w:color w:val="333333"/>
          <w:sz w:val="22"/>
          <w:szCs w:val="22"/>
        </w:rPr>
        <w:t>■</w:t>
      </w:r>
      <w:r w:rsidRPr="006D3A01">
        <w:rPr>
          <w:rFonts w:ascii="Calibri" w:eastAsia="Times New Roman" w:hAnsi="Calibri" w:cs="Calibri"/>
          <w:color w:val="010101"/>
          <w:sz w:val="22"/>
          <w:szCs w:val="22"/>
        </w:rPr>
        <w:t xml:space="preserve"> Le montant total HT et TTC.</w:t>
      </w:r>
    </w:p>
    <w:p w14:paraId="66226478" w14:textId="32EA2DBB" w:rsidR="0066467E" w:rsidRPr="00990D99" w:rsidRDefault="000C1231" w:rsidP="000C1231">
      <w:pPr>
        <w:tabs>
          <w:tab w:val="left" w:pos="0"/>
        </w:tabs>
        <w:spacing w:after="120" w:line="100" w:lineRule="atLeast"/>
        <w:jc w:val="both"/>
        <w:rPr>
          <w:rFonts w:ascii="Calibri" w:eastAsia="Times New Roman" w:hAnsi="Calibri" w:cs="Calibri"/>
          <w:sz w:val="22"/>
          <w:szCs w:val="22"/>
        </w:rPr>
      </w:pPr>
      <w:r w:rsidRPr="00990D99">
        <w:rPr>
          <w:rFonts w:ascii="Calibri" w:eastAsia="Times New Roman" w:hAnsi="Calibri" w:cs="Calibri"/>
          <w:sz w:val="22"/>
          <w:szCs w:val="22"/>
        </w:rPr>
        <w:t>Le paiement des factures se fera sur un compte ouvert au nom du titulaire sur le RIB ci-dessous :</w:t>
      </w:r>
    </w:p>
    <w:p w14:paraId="5BA88927" w14:textId="77777777" w:rsidR="000C1231" w:rsidRDefault="000C1231" w:rsidP="000C1231">
      <w:pPr>
        <w:spacing w:after="142" w:line="256" w:lineRule="auto"/>
        <w:ind w:left="2"/>
        <w:rPr>
          <w:rFonts w:ascii="Wingdings" w:eastAsia="Wingdings" w:hAnsi="Wingdings" w:cs="Wingdings"/>
          <w:color w:val="FF0000"/>
          <w:sz w:val="44"/>
          <w:szCs w:val="44"/>
        </w:rPr>
      </w:pPr>
      <w:r>
        <w:rPr>
          <w:rFonts w:ascii="Wingdings" w:eastAsia="Wingdings" w:hAnsi="Wingdings" w:cs="Wingdings"/>
          <w:color w:val="FF0000"/>
          <w:sz w:val="44"/>
          <w:szCs w:val="44"/>
        </w:rPr>
        <w:t>F</w:t>
      </w:r>
      <w:r w:rsidRPr="004553A6">
        <w:rPr>
          <w:rFonts w:ascii="Calibri" w:eastAsia="Wingdings" w:hAnsi="Calibri" w:cs="Calibri"/>
          <w:color w:val="FF0000"/>
          <w:sz w:val="36"/>
        </w:rPr>
        <w:t xml:space="preserve"> </w:t>
      </w:r>
      <w:r>
        <w:rPr>
          <w:rFonts w:ascii="Arial" w:hAnsi="Arial" w:cs="Arial"/>
        </w:rPr>
        <w:t>■</w:t>
      </w:r>
      <w:r w:rsidRPr="004553A6">
        <w:rPr>
          <w:rFonts w:ascii="Calibri" w:hAnsi="Calibri" w:cs="Calibri"/>
        </w:rPr>
        <w:t xml:space="preserve"> </w:t>
      </w:r>
      <w:r>
        <w:rPr>
          <w:rFonts w:ascii="Calibri" w:hAnsi="Calibri" w:cs="Calibri"/>
          <w:sz w:val="22"/>
        </w:rPr>
        <w:t>Compte ouvert au nom de :  ………………………………………</w:t>
      </w:r>
    </w:p>
    <w:tbl>
      <w:tblPr>
        <w:tblW w:w="10230" w:type="dxa"/>
        <w:tblInd w:w="70" w:type="dxa"/>
        <w:tblLayout w:type="fixed"/>
        <w:tblCellMar>
          <w:left w:w="70" w:type="dxa"/>
          <w:right w:w="70" w:type="dxa"/>
        </w:tblCellMar>
        <w:tblLook w:val="04A0" w:firstRow="1" w:lastRow="0" w:firstColumn="1" w:lastColumn="0" w:noHBand="0" w:noVBand="1"/>
      </w:tblPr>
      <w:tblGrid>
        <w:gridCol w:w="1456"/>
        <w:gridCol w:w="1520"/>
        <w:gridCol w:w="1948"/>
        <w:gridCol w:w="1231"/>
        <w:gridCol w:w="4075"/>
      </w:tblGrid>
      <w:tr w:rsidR="000C1231" w:rsidRPr="004553A6" w14:paraId="7A7DCAD6" w14:textId="77777777" w:rsidTr="00A5567A">
        <w:trPr>
          <w:cantSplit/>
          <w:trHeight w:val="653"/>
        </w:trPr>
        <w:tc>
          <w:tcPr>
            <w:tcW w:w="1455" w:type="dxa"/>
            <w:tcBorders>
              <w:top w:val="single" w:sz="4" w:space="0" w:color="000000"/>
              <w:left w:val="single" w:sz="4" w:space="0" w:color="000000"/>
              <w:bottom w:val="single" w:sz="8" w:space="0" w:color="000000"/>
              <w:right w:val="nil"/>
            </w:tcBorders>
            <w:shd w:val="clear" w:color="auto" w:fill="1F3864"/>
          </w:tcPr>
          <w:p w14:paraId="6BA28338" w14:textId="77777777" w:rsidR="000C1231" w:rsidRPr="004553A6" w:rsidRDefault="000C1231" w:rsidP="00A5567A">
            <w:pPr>
              <w:snapToGrid w:val="0"/>
              <w:jc w:val="center"/>
              <w:rPr>
                <w:rFonts w:ascii="Calibri" w:eastAsia="Times New Roman" w:hAnsi="Calibri" w:cs="Calibri"/>
                <w:b/>
                <w:color w:val="FFFFFF"/>
                <w:sz w:val="22"/>
                <w:szCs w:val="22"/>
              </w:rPr>
            </w:pPr>
          </w:p>
          <w:p w14:paraId="5490E451" w14:textId="77777777" w:rsidR="000C1231" w:rsidRPr="004553A6" w:rsidRDefault="000C1231" w:rsidP="00A5567A">
            <w:pPr>
              <w:jc w:val="center"/>
              <w:rPr>
                <w:rFonts w:ascii="Calibri" w:hAnsi="Calibri" w:cs="Calibri"/>
                <w:b/>
                <w:color w:val="FFFFFF"/>
                <w:sz w:val="22"/>
              </w:rPr>
            </w:pPr>
            <w:r w:rsidRPr="004553A6">
              <w:rPr>
                <w:rFonts w:ascii="Calibri" w:hAnsi="Calibri" w:cs="Calibri"/>
                <w:b/>
                <w:color w:val="FFFFFF"/>
                <w:sz w:val="22"/>
              </w:rPr>
              <w:t>Code banque</w:t>
            </w:r>
          </w:p>
          <w:p w14:paraId="5593E3B2" w14:textId="77777777" w:rsidR="000C1231" w:rsidRPr="004553A6" w:rsidRDefault="000C1231" w:rsidP="00A5567A">
            <w:pPr>
              <w:jc w:val="center"/>
              <w:rPr>
                <w:rFonts w:ascii="Calibri" w:hAnsi="Calibri" w:cs="Calibri"/>
                <w:b/>
                <w:color w:val="FFFFFF"/>
                <w:sz w:val="22"/>
              </w:rPr>
            </w:pPr>
          </w:p>
        </w:tc>
        <w:tc>
          <w:tcPr>
            <w:tcW w:w="1519" w:type="dxa"/>
            <w:tcBorders>
              <w:top w:val="single" w:sz="4" w:space="0" w:color="000000"/>
              <w:left w:val="single" w:sz="4" w:space="0" w:color="000000"/>
              <w:bottom w:val="single" w:sz="8" w:space="0" w:color="000000"/>
              <w:right w:val="nil"/>
            </w:tcBorders>
            <w:shd w:val="clear" w:color="auto" w:fill="1F3864"/>
          </w:tcPr>
          <w:p w14:paraId="25930F90" w14:textId="77777777" w:rsidR="000C1231" w:rsidRPr="004553A6" w:rsidRDefault="000C1231" w:rsidP="00A5567A">
            <w:pPr>
              <w:snapToGrid w:val="0"/>
              <w:jc w:val="center"/>
              <w:rPr>
                <w:rFonts w:ascii="Calibri" w:hAnsi="Calibri" w:cs="Calibri"/>
                <w:b/>
                <w:color w:val="FFFFFF"/>
                <w:sz w:val="22"/>
              </w:rPr>
            </w:pPr>
          </w:p>
          <w:p w14:paraId="15C8D05F" w14:textId="77777777" w:rsidR="000C1231" w:rsidRPr="004553A6" w:rsidRDefault="000C1231" w:rsidP="00A5567A">
            <w:pPr>
              <w:jc w:val="center"/>
              <w:rPr>
                <w:rFonts w:ascii="Calibri" w:hAnsi="Calibri" w:cs="Calibri"/>
                <w:b/>
                <w:color w:val="FFFFFF"/>
                <w:sz w:val="22"/>
              </w:rPr>
            </w:pPr>
            <w:r w:rsidRPr="004553A6">
              <w:rPr>
                <w:rFonts w:ascii="Calibri" w:hAnsi="Calibri" w:cs="Calibri"/>
                <w:b/>
                <w:color w:val="FFFFFF"/>
                <w:sz w:val="22"/>
              </w:rPr>
              <w:t>Code guichet</w:t>
            </w:r>
          </w:p>
        </w:tc>
        <w:tc>
          <w:tcPr>
            <w:tcW w:w="1947" w:type="dxa"/>
            <w:tcBorders>
              <w:top w:val="single" w:sz="4" w:space="0" w:color="000000"/>
              <w:left w:val="single" w:sz="4" w:space="0" w:color="000000"/>
              <w:bottom w:val="single" w:sz="8" w:space="0" w:color="000000"/>
              <w:right w:val="nil"/>
            </w:tcBorders>
            <w:shd w:val="clear" w:color="auto" w:fill="1F3864"/>
          </w:tcPr>
          <w:p w14:paraId="53EE83CF" w14:textId="77777777" w:rsidR="000C1231" w:rsidRPr="004553A6" w:rsidRDefault="000C1231" w:rsidP="00A5567A">
            <w:pPr>
              <w:snapToGrid w:val="0"/>
              <w:jc w:val="center"/>
              <w:rPr>
                <w:rFonts w:ascii="Calibri" w:hAnsi="Calibri" w:cs="Calibri"/>
                <w:b/>
                <w:color w:val="FFFFFF"/>
                <w:sz w:val="22"/>
              </w:rPr>
            </w:pPr>
          </w:p>
          <w:p w14:paraId="004377FE" w14:textId="77777777" w:rsidR="000C1231" w:rsidRPr="004553A6" w:rsidRDefault="000C1231" w:rsidP="00A5567A">
            <w:pPr>
              <w:jc w:val="center"/>
              <w:rPr>
                <w:rFonts w:ascii="Calibri" w:hAnsi="Calibri" w:cs="Calibri"/>
                <w:b/>
                <w:color w:val="FFFFFF"/>
                <w:sz w:val="22"/>
              </w:rPr>
            </w:pPr>
            <w:r w:rsidRPr="004553A6">
              <w:rPr>
                <w:rFonts w:ascii="Calibri" w:hAnsi="Calibri" w:cs="Calibri"/>
                <w:b/>
                <w:color w:val="FFFFFF"/>
                <w:sz w:val="22"/>
              </w:rPr>
              <w:t>N° de Compte</w:t>
            </w:r>
          </w:p>
        </w:tc>
        <w:tc>
          <w:tcPr>
            <w:tcW w:w="1230" w:type="dxa"/>
            <w:tcBorders>
              <w:top w:val="single" w:sz="4" w:space="0" w:color="000000"/>
              <w:left w:val="single" w:sz="4" w:space="0" w:color="000000"/>
              <w:bottom w:val="single" w:sz="8" w:space="0" w:color="000000"/>
              <w:right w:val="nil"/>
            </w:tcBorders>
            <w:shd w:val="clear" w:color="auto" w:fill="1F3864"/>
          </w:tcPr>
          <w:p w14:paraId="375EEBF1" w14:textId="77777777" w:rsidR="000C1231" w:rsidRPr="004553A6" w:rsidRDefault="000C1231" w:rsidP="00A5567A">
            <w:pPr>
              <w:snapToGrid w:val="0"/>
              <w:jc w:val="center"/>
              <w:rPr>
                <w:rFonts w:ascii="Calibri" w:hAnsi="Calibri" w:cs="Calibri"/>
                <w:b/>
                <w:color w:val="FFFFFF"/>
                <w:sz w:val="22"/>
              </w:rPr>
            </w:pPr>
          </w:p>
          <w:p w14:paraId="4F8E5DE2" w14:textId="77777777" w:rsidR="000C1231" w:rsidRPr="004553A6" w:rsidRDefault="000C1231" w:rsidP="00A5567A">
            <w:pPr>
              <w:jc w:val="center"/>
              <w:rPr>
                <w:rFonts w:ascii="Calibri" w:hAnsi="Calibri" w:cs="Calibri"/>
                <w:b/>
                <w:color w:val="FFFFFF"/>
                <w:sz w:val="22"/>
              </w:rPr>
            </w:pPr>
            <w:r w:rsidRPr="004553A6">
              <w:rPr>
                <w:rFonts w:ascii="Calibri" w:hAnsi="Calibri" w:cs="Calibri"/>
                <w:b/>
                <w:color w:val="FFFFFF"/>
                <w:sz w:val="22"/>
              </w:rPr>
              <w:t>Clé RIB</w:t>
            </w:r>
          </w:p>
        </w:tc>
        <w:tc>
          <w:tcPr>
            <w:tcW w:w="4072" w:type="dxa"/>
            <w:tcBorders>
              <w:top w:val="single" w:sz="4" w:space="0" w:color="000000"/>
              <w:left w:val="single" w:sz="4" w:space="0" w:color="000000"/>
              <w:bottom w:val="single" w:sz="8" w:space="0" w:color="000000"/>
              <w:right w:val="single" w:sz="4" w:space="0" w:color="000000"/>
            </w:tcBorders>
            <w:shd w:val="clear" w:color="auto" w:fill="1F3864"/>
          </w:tcPr>
          <w:p w14:paraId="23B48D75" w14:textId="77777777" w:rsidR="000C1231" w:rsidRPr="004553A6" w:rsidRDefault="000C1231" w:rsidP="00A5567A">
            <w:pPr>
              <w:snapToGrid w:val="0"/>
              <w:jc w:val="center"/>
              <w:rPr>
                <w:rFonts w:ascii="Calibri" w:hAnsi="Calibri" w:cs="Calibri"/>
                <w:b/>
                <w:color w:val="FFFFFF"/>
                <w:sz w:val="22"/>
              </w:rPr>
            </w:pPr>
          </w:p>
          <w:p w14:paraId="60A379A0" w14:textId="77777777" w:rsidR="000C1231" w:rsidRPr="004553A6" w:rsidRDefault="000C1231" w:rsidP="00A5567A">
            <w:pPr>
              <w:jc w:val="center"/>
              <w:rPr>
                <w:rFonts w:ascii="Calibri" w:hAnsi="Calibri" w:cs="Calibri"/>
                <w:b/>
                <w:color w:val="FFFFFF"/>
                <w:sz w:val="22"/>
              </w:rPr>
            </w:pPr>
            <w:r w:rsidRPr="004553A6">
              <w:rPr>
                <w:rFonts w:ascii="Calibri" w:hAnsi="Calibri" w:cs="Calibri"/>
                <w:b/>
                <w:color w:val="FFFFFF"/>
                <w:sz w:val="22"/>
              </w:rPr>
              <w:t>Domiciliation</w:t>
            </w:r>
          </w:p>
        </w:tc>
      </w:tr>
      <w:tr w:rsidR="000C1231" w:rsidRPr="004553A6" w14:paraId="0720FECF" w14:textId="77777777" w:rsidTr="00A5567A">
        <w:trPr>
          <w:cantSplit/>
          <w:trHeight w:val="968"/>
        </w:trPr>
        <w:tc>
          <w:tcPr>
            <w:tcW w:w="1455" w:type="dxa"/>
            <w:tcBorders>
              <w:top w:val="nil"/>
              <w:left w:val="single" w:sz="4" w:space="0" w:color="000000"/>
              <w:bottom w:val="single" w:sz="4" w:space="0" w:color="000000"/>
              <w:right w:val="nil"/>
            </w:tcBorders>
          </w:tcPr>
          <w:p w14:paraId="46DB5A2B" w14:textId="77777777" w:rsidR="000C1231" w:rsidRDefault="000C1231" w:rsidP="00A5567A">
            <w:pPr>
              <w:snapToGrid w:val="0"/>
              <w:jc w:val="center"/>
              <w:rPr>
                <w:rFonts w:ascii="Calibri" w:hAnsi="Calibri" w:cs="Calibri"/>
                <w:color w:val="000000"/>
                <w:sz w:val="22"/>
              </w:rPr>
            </w:pPr>
            <w:r>
              <w:rPr>
                <w:rFonts w:ascii="Wingdings" w:eastAsia="Wingdings" w:hAnsi="Wingdings" w:cs="Wingdings"/>
                <w:color w:val="FF0000"/>
                <w:sz w:val="44"/>
                <w:szCs w:val="44"/>
              </w:rPr>
              <w:t>F</w:t>
            </w:r>
          </w:p>
          <w:p w14:paraId="681F0926" w14:textId="77777777" w:rsidR="000C1231" w:rsidRDefault="000C1231" w:rsidP="00A5567A">
            <w:pPr>
              <w:jc w:val="center"/>
              <w:rPr>
                <w:rFonts w:ascii="Calibri" w:hAnsi="Calibri" w:cs="Calibri"/>
                <w:sz w:val="22"/>
              </w:rPr>
            </w:pPr>
            <w:r>
              <w:rPr>
                <w:rFonts w:ascii="Calibri" w:hAnsi="Calibri" w:cs="Calibri"/>
                <w:sz w:val="22"/>
              </w:rPr>
              <w:t>………….</w:t>
            </w:r>
          </w:p>
          <w:p w14:paraId="09AED55E" w14:textId="77777777" w:rsidR="000C1231" w:rsidRDefault="000C1231" w:rsidP="00A5567A">
            <w:pPr>
              <w:jc w:val="center"/>
              <w:rPr>
                <w:rFonts w:ascii="Calibri" w:hAnsi="Calibri" w:cs="Calibri"/>
                <w:sz w:val="22"/>
              </w:rPr>
            </w:pPr>
          </w:p>
        </w:tc>
        <w:tc>
          <w:tcPr>
            <w:tcW w:w="1519" w:type="dxa"/>
            <w:tcBorders>
              <w:top w:val="nil"/>
              <w:left w:val="single" w:sz="4" w:space="0" w:color="000000"/>
              <w:bottom w:val="single" w:sz="4" w:space="0" w:color="000000"/>
              <w:right w:val="nil"/>
            </w:tcBorders>
          </w:tcPr>
          <w:p w14:paraId="133C3378" w14:textId="77777777" w:rsidR="000C1231" w:rsidRDefault="000C1231" w:rsidP="00A5567A">
            <w:pPr>
              <w:snapToGrid w:val="0"/>
              <w:jc w:val="center"/>
              <w:rPr>
                <w:rFonts w:ascii="Calibri" w:hAnsi="Calibri" w:cs="Calibri"/>
                <w:sz w:val="22"/>
              </w:rPr>
            </w:pPr>
            <w:r>
              <w:rPr>
                <w:rFonts w:ascii="Wingdings" w:eastAsia="Wingdings" w:hAnsi="Wingdings" w:cs="Wingdings"/>
                <w:color w:val="FF0000"/>
                <w:sz w:val="44"/>
                <w:szCs w:val="44"/>
              </w:rPr>
              <w:t>F</w:t>
            </w:r>
          </w:p>
          <w:p w14:paraId="078F3E8A" w14:textId="77777777" w:rsidR="000C1231" w:rsidRDefault="000C1231" w:rsidP="00A5567A">
            <w:pPr>
              <w:jc w:val="center"/>
              <w:rPr>
                <w:rFonts w:ascii="Calibri" w:hAnsi="Calibri" w:cs="Calibri"/>
                <w:sz w:val="22"/>
              </w:rPr>
            </w:pPr>
            <w:r>
              <w:rPr>
                <w:rFonts w:ascii="Calibri" w:hAnsi="Calibri" w:cs="Calibri"/>
                <w:sz w:val="22"/>
              </w:rPr>
              <w:t>………….</w:t>
            </w:r>
          </w:p>
          <w:p w14:paraId="1D5EF399" w14:textId="77777777" w:rsidR="000C1231" w:rsidRDefault="000C1231" w:rsidP="00A5567A">
            <w:pPr>
              <w:jc w:val="center"/>
              <w:rPr>
                <w:rFonts w:ascii="Calibri" w:hAnsi="Calibri" w:cs="Calibri"/>
                <w:sz w:val="22"/>
              </w:rPr>
            </w:pPr>
          </w:p>
        </w:tc>
        <w:tc>
          <w:tcPr>
            <w:tcW w:w="1947" w:type="dxa"/>
            <w:tcBorders>
              <w:top w:val="nil"/>
              <w:left w:val="single" w:sz="4" w:space="0" w:color="000000"/>
              <w:bottom w:val="single" w:sz="4" w:space="0" w:color="000000"/>
              <w:right w:val="nil"/>
            </w:tcBorders>
          </w:tcPr>
          <w:p w14:paraId="5EB408A6" w14:textId="77777777" w:rsidR="000C1231" w:rsidRDefault="000C1231" w:rsidP="00A5567A">
            <w:pPr>
              <w:snapToGrid w:val="0"/>
              <w:jc w:val="center"/>
              <w:rPr>
                <w:rFonts w:ascii="Calibri" w:hAnsi="Calibri" w:cs="Calibri"/>
                <w:sz w:val="22"/>
              </w:rPr>
            </w:pPr>
            <w:r>
              <w:rPr>
                <w:rFonts w:ascii="Wingdings" w:eastAsia="Wingdings" w:hAnsi="Wingdings" w:cs="Wingdings"/>
                <w:color w:val="FF0000"/>
                <w:sz w:val="44"/>
                <w:szCs w:val="44"/>
              </w:rPr>
              <w:t>F</w:t>
            </w:r>
          </w:p>
          <w:p w14:paraId="3BBCC0DD" w14:textId="77777777" w:rsidR="000C1231" w:rsidRDefault="000C1231" w:rsidP="00A5567A">
            <w:pPr>
              <w:jc w:val="center"/>
              <w:rPr>
                <w:rFonts w:ascii="Calibri" w:hAnsi="Calibri" w:cs="Calibri"/>
                <w:sz w:val="22"/>
              </w:rPr>
            </w:pPr>
            <w:r>
              <w:rPr>
                <w:rFonts w:ascii="Calibri" w:hAnsi="Calibri" w:cs="Calibri"/>
                <w:sz w:val="22"/>
              </w:rPr>
              <w:t>…………………….</w:t>
            </w:r>
          </w:p>
          <w:p w14:paraId="533FC217" w14:textId="77777777" w:rsidR="000C1231" w:rsidRDefault="000C1231" w:rsidP="00A5567A">
            <w:pPr>
              <w:jc w:val="center"/>
              <w:rPr>
                <w:rFonts w:ascii="Calibri" w:hAnsi="Calibri" w:cs="Calibri"/>
                <w:sz w:val="22"/>
              </w:rPr>
            </w:pPr>
          </w:p>
        </w:tc>
        <w:tc>
          <w:tcPr>
            <w:tcW w:w="1230" w:type="dxa"/>
            <w:tcBorders>
              <w:top w:val="nil"/>
              <w:left w:val="single" w:sz="4" w:space="0" w:color="000000"/>
              <w:bottom w:val="single" w:sz="4" w:space="0" w:color="000000"/>
              <w:right w:val="nil"/>
            </w:tcBorders>
          </w:tcPr>
          <w:p w14:paraId="5005C419" w14:textId="77777777" w:rsidR="000C1231" w:rsidRDefault="000C1231" w:rsidP="00A5567A">
            <w:pPr>
              <w:snapToGrid w:val="0"/>
              <w:jc w:val="center"/>
              <w:rPr>
                <w:rFonts w:ascii="Calibri" w:hAnsi="Calibri" w:cs="Calibri"/>
                <w:sz w:val="22"/>
              </w:rPr>
            </w:pPr>
            <w:r>
              <w:rPr>
                <w:rFonts w:ascii="Wingdings" w:eastAsia="Wingdings" w:hAnsi="Wingdings" w:cs="Wingdings"/>
                <w:color w:val="FF0000"/>
                <w:sz w:val="44"/>
                <w:szCs w:val="44"/>
              </w:rPr>
              <w:t>F</w:t>
            </w:r>
          </w:p>
          <w:p w14:paraId="0840C176" w14:textId="77777777" w:rsidR="000C1231" w:rsidRDefault="000C1231" w:rsidP="00A5567A">
            <w:pPr>
              <w:jc w:val="center"/>
              <w:rPr>
                <w:rFonts w:ascii="Calibri" w:hAnsi="Calibri" w:cs="Calibri"/>
                <w:sz w:val="22"/>
              </w:rPr>
            </w:pPr>
            <w:r>
              <w:rPr>
                <w:rFonts w:ascii="Calibri" w:hAnsi="Calibri" w:cs="Calibri"/>
                <w:sz w:val="22"/>
              </w:rPr>
              <w:t>…….</w:t>
            </w:r>
          </w:p>
          <w:p w14:paraId="374A7F32" w14:textId="77777777" w:rsidR="000C1231" w:rsidRDefault="000C1231" w:rsidP="00A5567A">
            <w:pPr>
              <w:jc w:val="center"/>
              <w:rPr>
                <w:rFonts w:ascii="Calibri" w:hAnsi="Calibri" w:cs="Calibri"/>
                <w:sz w:val="22"/>
              </w:rPr>
            </w:pPr>
          </w:p>
        </w:tc>
        <w:tc>
          <w:tcPr>
            <w:tcW w:w="4072" w:type="dxa"/>
            <w:tcBorders>
              <w:top w:val="nil"/>
              <w:left w:val="single" w:sz="4" w:space="0" w:color="000000"/>
              <w:bottom w:val="single" w:sz="4" w:space="0" w:color="000000"/>
              <w:right w:val="single" w:sz="4" w:space="0" w:color="000000"/>
            </w:tcBorders>
          </w:tcPr>
          <w:p w14:paraId="3FFE64E6" w14:textId="77777777" w:rsidR="000C1231" w:rsidRDefault="000C1231" w:rsidP="00A5567A">
            <w:pPr>
              <w:snapToGrid w:val="0"/>
              <w:jc w:val="center"/>
              <w:rPr>
                <w:rFonts w:ascii="Calibri" w:hAnsi="Calibri" w:cs="Calibri"/>
                <w:sz w:val="22"/>
              </w:rPr>
            </w:pPr>
            <w:r>
              <w:rPr>
                <w:rFonts w:ascii="Wingdings" w:eastAsia="Wingdings" w:hAnsi="Wingdings" w:cs="Wingdings"/>
                <w:color w:val="FF0000"/>
                <w:sz w:val="44"/>
                <w:szCs w:val="44"/>
              </w:rPr>
              <w:t>F</w:t>
            </w:r>
          </w:p>
          <w:p w14:paraId="1D71AD30" w14:textId="77777777" w:rsidR="000C1231" w:rsidRDefault="000C1231" w:rsidP="00A5567A">
            <w:pPr>
              <w:jc w:val="center"/>
              <w:rPr>
                <w:rFonts w:ascii="Calibri" w:hAnsi="Calibri" w:cs="Calibri"/>
                <w:sz w:val="22"/>
              </w:rPr>
            </w:pPr>
            <w:r>
              <w:rPr>
                <w:rFonts w:ascii="Calibri" w:hAnsi="Calibri" w:cs="Calibri"/>
                <w:sz w:val="22"/>
              </w:rPr>
              <w:t>…………………………………………………</w:t>
            </w:r>
          </w:p>
          <w:p w14:paraId="2D0DD7EA" w14:textId="77777777" w:rsidR="000C1231" w:rsidRDefault="000C1231" w:rsidP="00A5567A">
            <w:pPr>
              <w:jc w:val="center"/>
              <w:rPr>
                <w:rFonts w:ascii="Calibri" w:hAnsi="Calibri" w:cs="Calibri"/>
                <w:sz w:val="22"/>
              </w:rPr>
            </w:pPr>
          </w:p>
        </w:tc>
      </w:tr>
    </w:tbl>
    <w:p w14:paraId="14EB9990" w14:textId="77777777" w:rsidR="006E7F74" w:rsidRDefault="006E7F74" w:rsidP="006E7F74">
      <w:pPr>
        <w:rPr>
          <w:sz w:val="22"/>
          <w:szCs w:val="22"/>
        </w:rPr>
      </w:pPr>
    </w:p>
    <w:p w14:paraId="36393651" w14:textId="77777777" w:rsidR="00726239" w:rsidRDefault="00726239" w:rsidP="006E7F74">
      <w:pPr>
        <w:jc w:val="both"/>
        <w:rPr>
          <w:rFonts w:ascii="Calibri" w:eastAsia="Times New Roman" w:hAnsi="Calibri" w:cs="Calibri"/>
          <w:sz w:val="22"/>
          <w:szCs w:val="22"/>
        </w:rPr>
      </w:pPr>
    </w:p>
    <w:p w14:paraId="3F90B128" w14:textId="139C9F7C" w:rsidR="007A6A29" w:rsidRPr="00726239" w:rsidRDefault="007A6A29" w:rsidP="00726239">
      <w:pPr>
        <w:pStyle w:val="Titre1"/>
      </w:pPr>
      <w:bookmarkStart w:id="121" w:name="_Toc204260210"/>
      <w:r w:rsidRPr="00726239">
        <w:t>Article 15 – CLAUSE VISANT A PROMOUVOIR L’EGALITE HOMMES FEMMES</w:t>
      </w:r>
      <w:bookmarkEnd w:id="121"/>
    </w:p>
    <w:p w14:paraId="0CE01984" w14:textId="77777777" w:rsidR="006E7F74" w:rsidRDefault="006E7F74" w:rsidP="006E7F74">
      <w:pPr>
        <w:tabs>
          <w:tab w:val="left" w:pos="0"/>
        </w:tabs>
        <w:spacing w:line="100" w:lineRule="atLeast"/>
        <w:jc w:val="both"/>
        <w:rPr>
          <w:rFonts w:ascii="Calibri" w:hAnsi="Calibri" w:cs="Calibri"/>
          <w:sz w:val="22"/>
          <w:szCs w:val="22"/>
        </w:rPr>
      </w:pPr>
      <w:r w:rsidRPr="00A665E4">
        <w:rPr>
          <w:rFonts w:ascii="Calibri" w:hAnsi="Calibri" w:cs="Calibri"/>
          <w:sz w:val="22"/>
          <w:szCs w:val="22"/>
        </w:rPr>
        <w:t xml:space="preserve">Le ministère de la Justice est engagé dans une démarche de promotion de l’égalité professionnelle entre </w:t>
      </w:r>
      <w:r w:rsidRPr="00A665E4">
        <w:rPr>
          <w:rFonts w:ascii="Calibri" w:hAnsi="Calibri" w:cs="Calibri"/>
          <w:sz w:val="22"/>
          <w:szCs w:val="22"/>
        </w:rPr>
        <w:lastRenderedPageBreak/>
        <w:t>les femmes et les hommes. A ce titre, il est attentif dans le choix de ses contractants comme dans la réalisation des prestations, au respect des dispositions législatives et réglementaires en la matière. En application de l’article L.2112-2 du code de la commande publique, le titulaire doit s'engager, au titre de l'exécution du marché, dans une démarche d’amélioration continue de la</w:t>
      </w:r>
      <w:r w:rsidRPr="0053167D">
        <w:rPr>
          <w:rFonts w:ascii="Calibri" w:hAnsi="Calibri" w:cs="Calibri"/>
          <w:sz w:val="22"/>
          <w:szCs w:val="22"/>
        </w:rPr>
        <w:t xml:space="preserve"> </w:t>
      </w:r>
      <w:r w:rsidRPr="0053167D">
        <w:rPr>
          <w:rFonts w:ascii="Calibri" w:hAnsi="Calibri" w:cs="Calibri"/>
          <w:b/>
          <w:bCs/>
          <w:sz w:val="22"/>
          <w:szCs w:val="22"/>
        </w:rPr>
        <w:t>qualité de ses pratiques sociales en matière de la promotion de l'égalité des chances et de la diversité, notamment l’égalité entre les femmes et les hommes (Ega-conditionnalité)</w:t>
      </w:r>
      <w:r w:rsidRPr="00A665E4">
        <w:rPr>
          <w:rFonts w:ascii="Calibri" w:hAnsi="Calibri" w:cs="Calibri"/>
          <w:sz w:val="22"/>
          <w:szCs w:val="22"/>
        </w:rPr>
        <w:t xml:space="preserve">. </w:t>
      </w:r>
    </w:p>
    <w:p w14:paraId="0C3F893D" w14:textId="77777777" w:rsidR="006E7F74" w:rsidRDefault="006E7F74" w:rsidP="006E7F74">
      <w:pPr>
        <w:tabs>
          <w:tab w:val="left" w:pos="0"/>
        </w:tabs>
        <w:spacing w:line="100" w:lineRule="atLeast"/>
        <w:jc w:val="both"/>
        <w:rPr>
          <w:rFonts w:ascii="Calibri" w:hAnsi="Calibri" w:cs="Calibri"/>
          <w:sz w:val="22"/>
          <w:szCs w:val="22"/>
        </w:rPr>
      </w:pPr>
    </w:p>
    <w:p w14:paraId="7C80AA0B" w14:textId="77777777" w:rsidR="006E7F74" w:rsidRPr="00A665E4" w:rsidRDefault="006E7F74" w:rsidP="006E7F74">
      <w:pPr>
        <w:tabs>
          <w:tab w:val="left" w:pos="0"/>
        </w:tabs>
        <w:spacing w:line="100" w:lineRule="atLeast"/>
        <w:jc w:val="both"/>
        <w:rPr>
          <w:rFonts w:ascii="Calibri" w:hAnsi="Calibri" w:cs="Calibri"/>
          <w:sz w:val="22"/>
          <w:szCs w:val="22"/>
        </w:rPr>
      </w:pPr>
      <w:r w:rsidRPr="00A665E4">
        <w:rPr>
          <w:rFonts w:ascii="Calibri" w:hAnsi="Calibri" w:cs="Calibri"/>
          <w:sz w:val="22"/>
          <w:szCs w:val="22"/>
        </w:rPr>
        <w:t>La promotion de la diversité s'entend comme l'ensemble des moyens permettant de garantir l'égalité réelle de traitement entre tous les individus dans le domaine de l'emploi, indépendamment de leurs différences. La prise en compte de l’égalité femmes-hommes doit être limitée aux prestations qui font l’objet du marché et aux moyens humains affectés à l’exécution des prestations dudit contrat.</w:t>
      </w:r>
    </w:p>
    <w:p w14:paraId="6F0873BC" w14:textId="77777777" w:rsidR="006E7F74" w:rsidRDefault="006E7F74" w:rsidP="006E7F74">
      <w:pPr>
        <w:tabs>
          <w:tab w:val="left" w:pos="0"/>
        </w:tabs>
        <w:spacing w:line="100" w:lineRule="atLeast"/>
        <w:jc w:val="both"/>
        <w:rPr>
          <w:rFonts w:ascii="Calibri" w:hAnsi="Calibri" w:cs="Calibri"/>
          <w:sz w:val="22"/>
          <w:szCs w:val="22"/>
        </w:rPr>
      </w:pPr>
    </w:p>
    <w:p w14:paraId="324CEA5C" w14:textId="77777777" w:rsidR="006E7F74" w:rsidRDefault="006E7F74" w:rsidP="006E7F74">
      <w:pPr>
        <w:tabs>
          <w:tab w:val="left" w:pos="0"/>
        </w:tabs>
        <w:spacing w:line="100" w:lineRule="atLeast"/>
        <w:jc w:val="both"/>
        <w:rPr>
          <w:rFonts w:ascii="Calibri" w:hAnsi="Calibri" w:cs="Calibri"/>
          <w:sz w:val="22"/>
          <w:szCs w:val="22"/>
        </w:rPr>
      </w:pPr>
      <w:r w:rsidRPr="00A665E4">
        <w:rPr>
          <w:rFonts w:ascii="Calibri" w:hAnsi="Calibri" w:cs="Calibri"/>
          <w:sz w:val="22"/>
          <w:szCs w:val="22"/>
        </w:rPr>
        <w:t xml:space="preserve">Ainsi </w:t>
      </w:r>
      <w:r>
        <w:rPr>
          <w:rFonts w:ascii="Calibri" w:hAnsi="Calibri" w:cs="Calibri"/>
          <w:sz w:val="22"/>
          <w:szCs w:val="22"/>
        </w:rPr>
        <w:t>le titulaire</w:t>
      </w:r>
      <w:r w:rsidRPr="00A665E4">
        <w:rPr>
          <w:rFonts w:ascii="Calibri" w:hAnsi="Calibri" w:cs="Calibri"/>
          <w:sz w:val="22"/>
          <w:szCs w:val="22"/>
        </w:rPr>
        <w:t xml:space="preserve"> doit s’efforcer de promouvoir cette égalité par des actions </w:t>
      </w:r>
      <w:r>
        <w:rPr>
          <w:rFonts w:ascii="Calibri" w:hAnsi="Calibri" w:cs="Calibri"/>
          <w:sz w:val="22"/>
          <w:szCs w:val="22"/>
        </w:rPr>
        <w:t xml:space="preserve">concrètes et mesurables. </w:t>
      </w:r>
    </w:p>
    <w:p w14:paraId="4BC79706" w14:textId="77777777" w:rsidR="006E7F74" w:rsidRDefault="006E7F74" w:rsidP="006E7F74">
      <w:pPr>
        <w:tabs>
          <w:tab w:val="left" w:pos="0"/>
        </w:tabs>
        <w:spacing w:line="100" w:lineRule="atLeast"/>
        <w:jc w:val="both"/>
        <w:rPr>
          <w:rFonts w:ascii="Calibri" w:hAnsi="Calibri" w:cs="Calibri"/>
          <w:sz w:val="22"/>
          <w:szCs w:val="22"/>
        </w:rPr>
      </w:pPr>
    </w:p>
    <w:p w14:paraId="42F9A595" w14:textId="53F9D592" w:rsidR="006E7F74" w:rsidRDefault="006E7F74" w:rsidP="006E7F74">
      <w:pPr>
        <w:tabs>
          <w:tab w:val="left" w:pos="0"/>
        </w:tabs>
        <w:spacing w:line="100" w:lineRule="atLeast"/>
        <w:jc w:val="both"/>
        <w:rPr>
          <w:rFonts w:ascii="Calibri" w:hAnsi="Calibri" w:cs="Calibri"/>
          <w:sz w:val="22"/>
          <w:szCs w:val="22"/>
        </w:rPr>
      </w:pPr>
      <w:r>
        <w:rPr>
          <w:rFonts w:ascii="Calibri" w:hAnsi="Calibri" w:cs="Calibri"/>
          <w:sz w:val="22"/>
          <w:szCs w:val="22"/>
        </w:rPr>
        <w:t xml:space="preserve">Chaque année, à date anniversaire du marché, le pouvoir adjudicateur se réserve le droit de solliciter à ce titre le titulaire afin qu’il expose, par écrit, les actions mises en œuvre par lui afin de promouvoir cette égalité. </w:t>
      </w:r>
    </w:p>
    <w:p w14:paraId="328320AD" w14:textId="1F615305" w:rsidR="004147C8" w:rsidRDefault="004147C8" w:rsidP="006E7F74">
      <w:pPr>
        <w:tabs>
          <w:tab w:val="left" w:pos="0"/>
        </w:tabs>
        <w:spacing w:line="100" w:lineRule="atLeast"/>
        <w:jc w:val="both"/>
        <w:rPr>
          <w:rFonts w:ascii="Calibri" w:hAnsi="Calibri" w:cs="Calibri"/>
          <w:sz w:val="22"/>
          <w:szCs w:val="22"/>
        </w:rPr>
      </w:pPr>
    </w:p>
    <w:p w14:paraId="73BABABC" w14:textId="77777777" w:rsidR="004147C8" w:rsidRDefault="004147C8" w:rsidP="006E7F74">
      <w:pPr>
        <w:tabs>
          <w:tab w:val="left" w:pos="0"/>
        </w:tabs>
        <w:spacing w:line="100" w:lineRule="atLeast"/>
        <w:jc w:val="both"/>
        <w:rPr>
          <w:rFonts w:ascii="Calibri" w:hAnsi="Calibri" w:cs="Calibri"/>
          <w:sz w:val="22"/>
          <w:szCs w:val="22"/>
        </w:rPr>
      </w:pPr>
    </w:p>
    <w:p w14:paraId="1A0B9C0D" w14:textId="77777777" w:rsidR="004147C8" w:rsidRDefault="004147C8" w:rsidP="004147C8">
      <w:pPr>
        <w:pStyle w:val="Titre1"/>
      </w:pPr>
      <w:bookmarkStart w:id="122" w:name="_Toc202449539"/>
      <w:bookmarkStart w:id="123" w:name="_Toc204260211"/>
      <w:r w:rsidRPr="001375BF">
        <w:t>Article 1</w:t>
      </w:r>
      <w:r>
        <w:t>6</w:t>
      </w:r>
      <w:r w:rsidRPr="001375BF">
        <w:t>–</w:t>
      </w:r>
      <w:r>
        <w:t xml:space="preserve">CLAUSE </w:t>
      </w:r>
      <w:r w:rsidRPr="001375BF">
        <w:t>ENVIRONNEMENTALE</w:t>
      </w:r>
      <w:r>
        <w:t xml:space="preserve"> – ECOCONDUITE</w:t>
      </w:r>
      <w:bookmarkEnd w:id="122"/>
      <w:bookmarkEnd w:id="123"/>
    </w:p>
    <w:p w14:paraId="6A8AF9AA" w14:textId="77777777" w:rsidR="0066467E" w:rsidRPr="00210211" w:rsidRDefault="0066467E" w:rsidP="0066467E">
      <w:pPr>
        <w:jc w:val="both"/>
        <w:rPr>
          <w:rFonts w:ascii="Calibri" w:hAnsi="Calibri" w:cs="Calibri"/>
          <w:color w:val="4472C4"/>
          <w:sz w:val="22"/>
          <w:szCs w:val="22"/>
        </w:rPr>
      </w:pPr>
      <w:bookmarkStart w:id="124" w:name="_Hlk203902702"/>
      <w:r w:rsidRPr="00210211">
        <w:rPr>
          <w:rFonts w:ascii="Calibri" w:hAnsi="Calibri" w:cs="Calibri"/>
          <w:sz w:val="22"/>
          <w:szCs w:val="22"/>
        </w:rPr>
        <w:t>Dans le cadre de l’exécution des prestations, le titulaire s’engage à mettre en œuvre des pratiques d’écoconduite visant à limiter l’émission des gaz à effet de serre, les polluants atmosphériques ainsi que les dépenses associées à la consommation de carburants.</w:t>
      </w:r>
    </w:p>
    <w:p w14:paraId="7098DCD3" w14:textId="77777777" w:rsidR="0066467E" w:rsidRDefault="0066467E" w:rsidP="0066467E">
      <w:pPr>
        <w:jc w:val="both"/>
        <w:rPr>
          <w:rFonts w:ascii="Calibri" w:hAnsi="Calibri" w:cs="Calibri"/>
          <w:sz w:val="22"/>
          <w:szCs w:val="22"/>
        </w:rPr>
      </w:pPr>
    </w:p>
    <w:p w14:paraId="335C8456" w14:textId="77777777" w:rsidR="0066467E" w:rsidRPr="00210211" w:rsidRDefault="0066467E" w:rsidP="0066467E">
      <w:pPr>
        <w:jc w:val="both"/>
        <w:rPr>
          <w:rFonts w:ascii="Calibri" w:hAnsi="Calibri" w:cs="Calibri"/>
          <w:sz w:val="22"/>
          <w:szCs w:val="22"/>
        </w:rPr>
      </w:pPr>
      <w:r w:rsidRPr="00210211">
        <w:rPr>
          <w:rFonts w:ascii="Calibri" w:hAnsi="Calibri" w:cs="Calibri"/>
          <w:sz w:val="22"/>
          <w:szCs w:val="22"/>
        </w:rPr>
        <w:t>En cas de mobilisation de sa propre flotte de véhicules, le titulaire veille à ce que l’ensemble des conducteurs mobilisés sur le marché soit formés à l’écoconduite.</w:t>
      </w:r>
    </w:p>
    <w:p w14:paraId="7F4DB07A" w14:textId="77777777" w:rsidR="0066467E" w:rsidRPr="00210211" w:rsidRDefault="0066467E" w:rsidP="0066467E">
      <w:pPr>
        <w:jc w:val="both"/>
        <w:rPr>
          <w:rFonts w:ascii="Calibri" w:hAnsi="Calibri" w:cs="Calibri"/>
          <w:sz w:val="22"/>
          <w:szCs w:val="22"/>
        </w:rPr>
      </w:pPr>
    </w:p>
    <w:p w14:paraId="62784555" w14:textId="77777777" w:rsidR="0066467E" w:rsidRPr="00210211" w:rsidRDefault="0066467E" w:rsidP="0066467E">
      <w:pPr>
        <w:jc w:val="both"/>
        <w:rPr>
          <w:rFonts w:ascii="Calibri" w:hAnsi="Calibri" w:cs="Calibri"/>
          <w:sz w:val="22"/>
          <w:szCs w:val="22"/>
        </w:rPr>
      </w:pPr>
      <w:r w:rsidRPr="00210211">
        <w:rPr>
          <w:rFonts w:ascii="Calibri" w:hAnsi="Calibri" w:cs="Calibri"/>
          <w:sz w:val="22"/>
          <w:szCs w:val="22"/>
        </w:rPr>
        <w:t>Les conducteurs doivent être formés à minima chaque année sur toute la durée d’exécution du marché.</w:t>
      </w:r>
    </w:p>
    <w:p w14:paraId="3B08C863" w14:textId="77777777" w:rsidR="0066467E" w:rsidRDefault="0066467E" w:rsidP="0066467E">
      <w:pPr>
        <w:jc w:val="both"/>
        <w:rPr>
          <w:rFonts w:ascii="Calibri" w:hAnsi="Calibri" w:cs="Calibri"/>
          <w:sz w:val="22"/>
          <w:szCs w:val="22"/>
        </w:rPr>
      </w:pPr>
    </w:p>
    <w:p w14:paraId="5AFC5721" w14:textId="77777777" w:rsidR="0066467E" w:rsidRPr="00210211" w:rsidRDefault="0066467E" w:rsidP="0066467E">
      <w:pPr>
        <w:jc w:val="both"/>
        <w:rPr>
          <w:rFonts w:ascii="Calibri" w:hAnsi="Calibri" w:cs="Calibri"/>
          <w:sz w:val="22"/>
          <w:szCs w:val="22"/>
        </w:rPr>
      </w:pPr>
      <w:r w:rsidRPr="00210211">
        <w:rPr>
          <w:rFonts w:ascii="Calibri" w:hAnsi="Calibri" w:cs="Calibri"/>
          <w:sz w:val="22"/>
          <w:szCs w:val="22"/>
        </w:rPr>
        <w:t>Le titulaire transmet au pouvoir adjudicateur, à la fin de chaque année civile et au plus tard le 15 janvier de l’année suivante (sous format électronique facilement exploitable), les documents justifiant la formation effective de ses personnels conducteurs à l’écoconduite : relevé annuel des sessions de formation des conducteurs, dates auxquelles elles ont lieu, durée, effectifs concernés, etc.</w:t>
      </w:r>
    </w:p>
    <w:p w14:paraId="1DA76CAD" w14:textId="77777777" w:rsidR="0066467E" w:rsidRPr="00210211" w:rsidRDefault="0066467E" w:rsidP="0066467E">
      <w:pPr>
        <w:jc w:val="both"/>
        <w:rPr>
          <w:rFonts w:ascii="Calibri" w:hAnsi="Calibri" w:cs="Calibri"/>
          <w:sz w:val="22"/>
          <w:szCs w:val="22"/>
        </w:rPr>
      </w:pPr>
      <w:r w:rsidRPr="00210211">
        <w:rPr>
          <w:rFonts w:ascii="Calibri" w:hAnsi="Calibri" w:cs="Calibri"/>
          <w:sz w:val="22"/>
          <w:szCs w:val="22"/>
        </w:rPr>
        <w:t>En cas d’externalisation de la prestation de transport, le titulaire incite les prestataires auxquels il fait appel à respecter cette obligation dans le cadre de l’exécution du marché.</w:t>
      </w:r>
    </w:p>
    <w:bookmarkEnd w:id="124"/>
    <w:p w14:paraId="3CDCB54D" w14:textId="77777777" w:rsidR="0066467E" w:rsidRPr="00210211" w:rsidRDefault="0066467E" w:rsidP="004147C8">
      <w:pPr>
        <w:rPr>
          <w:rFonts w:ascii="Calibri" w:hAnsi="Calibri" w:cs="Calibri"/>
          <w:sz w:val="22"/>
          <w:szCs w:val="22"/>
        </w:rPr>
      </w:pPr>
    </w:p>
    <w:p w14:paraId="720A5474" w14:textId="114F2B7F" w:rsidR="007A6A29" w:rsidRPr="00726239" w:rsidRDefault="007A6A29" w:rsidP="00E86C2D">
      <w:pPr>
        <w:pStyle w:val="Titre1"/>
        <w:spacing w:after="0"/>
      </w:pPr>
      <w:bookmarkStart w:id="125" w:name="_Toc204260212"/>
      <w:r w:rsidRPr="00726239">
        <w:t>Article 1</w:t>
      </w:r>
      <w:r w:rsidR="004147C8">
        <w:t>7</w:t>
      </w:r>
      <w:r w:rsidRPr="00726239">
        <w:t>– VERIFICATION ET RECEPTION DES PRESTATIONS</w:t>
      </w:r>
      <w:bookmarkEnd w:id="125"/>
    </w:p>
    <w:p w14:paraId="3D373F8D" w14:textId="1B6BDE0A" w:rsidR="006E7F74" w:rsidRDefault="006E7F74" w:rsidP="00E86C2D">
      <w:pPr>
        <w:tabs>
          <w:tab w:val="left" w:pos="0"/>
        </w:tabs>
        <w:spacing w:line="100" w:lineRule="atLeast"/>
        <w:jc w:val="both"/>
        <w:rPr>
          <w:rFonts w:ascii="Calibri" w:eastAsia="Times New Roman" w:hAnsi="Calibri" w:cs="Calibri"/>
          <w:color w:val="010101"/>
          <w:sz w:val="22"/>
          <w:szCs w:val="22"/>
        </w:rPr>
      </w:pPr>
      <w:r w:rsidRPr="00A665E4">
        <w:rPr>
          <w:rFonts w:ascii="Calibri" w:eastAsia="Times New Roman" w:hAnsi="Calibri" w:cs="Calibri"/>
          <w:color w:val="010101"/>
          <w:sz w:val="22"/>
          <w:szCs w:val="22"/>
        </w:rPr>
        <w:t xml:space="preserve">Par dérogation aux articles du chapitre 5 du CCAG FCS, la vérification des prestations est effectuée par le responsable du centre de gestion des véhicules, ou la personne déléguée par ce dernier. </w:t>
      </w:r>
    </w:p>
    <w:p w14:paraId="6DC127F6" w14:textId="6284AA38" w:rsidR="008C4ADD" w:rsidRDefault="008C4ADD" w:rsidP="001001A7">
      <w:pPr>
        <w:pStyle w:val="Titre1"/>
      </w:pPr>
      <w:bookmarkStart w:id="126" w:name="_Toc198822498"/>
      <w:bookmarkStart w:id="127" w:name="_Toc199254987"/>
      <w:bookmarkStart w:id="128" w:name="_Toc200975425"/>
    </w:p>
    <w:p w14:paraId="0DE4B9BD" w14:textId="4AF32398" w:rsidR="00546D2A" w:rsidRPr="00546D2A" w:rsidRDefault="00546D2A" w:rsidP="00E86C2D">
      <w:pPr>
        <w:pStyle w:val="Titre1"/>
        <w:spacing w:after="0"/>
        <w:rPr>
          <w:b/>
          <w:kern w:val="3"/>
          <w:lang w:eastAsia="fr-FR"/>
        </w:rPr>
      </w:pPr>
      <w:bookmarkStart w:id="129" w:name="_Toc204260213"/>
      <w:r w:rsidRPr="00546D2A">
        <w:t>Article 1</w:t>
      </w:r>
      <w:r w:rsidR="004147C8">
        <w:t>8</w:t>
      </w:r>
      <w:r w:rsidRPr="00546D2A">
        <w:t>– PENALITES ET REFACTION</w:t>
      </w:r>
      <w:bookmarkEnd w:id="126"/>
      <w:bookmarkEnd w:id="127"/>
      <w:r w:rsidRPr="00546D2A">
        <w:t>S</w:t>
      </w:r>
      <w:bookmarkEnd w:id="128"/>
      <w:bookmarkEnd w:id="129"/>
    </w:p>
    <w:p w14:paraId="5BAB8386" w14:textId="77777777" w:rsidR="00546D2A" w:rsidRPr="007D26D7" w:rsidRDefault="00546D2A" w:rsidP="00E86C2D">
      <w:pPr>
        <w:jc w:val="both"/>
        <w:rPr>
          <w:rFonts w:ascii="Calibri" w:hAnsi="Calibri" w:cs="Calibri"/>
          <w:sz w:val="22"/>
        </w:rPr>
      </w:pPr>
      <w:r w:rsidRPr="007D26D7">
        <w:rPr>
          <w:rFonts w:ascii="Calibri" w:hAnsi="Calibri" w:cs="Calibri"/>
          <w:sz w:val="22"/>
        </w:rPr>
        <w:t>En dérogation à l’article 14 du CCAG-FCS de référence, les pénalités seront calculées selon les modalités suivantes, elles s’appliquent sans mise en demeure préalable :</w:t>
      </w:r>
    </w:p>
    <w:p w14:paraId="5DE195DA" w14:textId="77777777" w:rsidR="00546D2A" w:rsidRPr="006D3A01" w:rsidRDefault="00546D2A" w:rsidP="00E86C2D">
      <w:pPr>
        <w:jc w:val="both"/>
        <w:rPr>
          <w:rFonts w:ascii="Calibri" w:eastAsia="Times New Roman" w:hAnsi="Calibri" w:cs="Calibri"/>
          <w:sz w:val="22"/>
          <w:szCs w:val="22"/>
        </w:rPr>
      </w:pPr>
    </w:p>
    <w:p w14:paraId="323EB4CC" w14:textId="77777777" w:rsidR="00546D2A" w:rsidRDefault="00546D2A" w:rsidP="00E86C2D">
      <w:pPr>
        <w:jc w:val="both"/>
        <w:rPr>
          <w:rFonts w:ascii="Calibri" w:eastAsia="Times New Roman" w:hAnsi="Calibri" w:cs="Calibri"/>
          <w:sz w:val="22"/>
          <w:szCs w:val="22"/>
        </w:rPr>
      </w:pPr>
      <w:r w:rsidRPr="007D26D7">
        <w:rPr>
          <w:rFonts w:ascii="Calibri" w:eastAsia="Times New Roman" w:hAnsi="Calibri" w:cs="Calibri"/>
          <w:sz w:val="22"/>
          <w:szCs w:val="22"/>
        </w:rPr>
        <w:t>Les pénalités ne présentent aucun caractère libératoire. Le titulaire est donc intégralement redevable de ses</w:t>
      </w:r>
      <w:r>
        <w:rPr>
          <w:rFonts w:ascii="Calibri" w:eastAsia="Times New Roman" w:hAnsi="Calibri" w:cs="Calibri"/>
          <w:sz w:val="22"/>
          <w:szCs w:val="22"/>
        </w:rPr>
        <w:t xml:space="preserve"> </w:t>
      </w:r>
      <w:r w:rsidRPr="007D26D7">
        <w:rPr>
          <w:rFonts w:ascii="Calibri" w:eastAsia="Times New Roman" w:hAnsi="Calibri" w:cs="Calibri"/>
          <w:sz w:val="22"/>
          <w:szCs w:val="22"/>
        </w:rPr>
        <w:t>obligations contractuelles et notamment des prestations dont l’inexécution a donné lieu à</w:t>
      </w:r>
      <w:r>
        <w:rPr>
          <w:rFonts w:ascii="Calibri" w:eastAsia="Times New Roman" w:hAnsi="Calibri" w:cs="Calibri"/>
          <w:sz w:val="22"/>
          <w:szCs w:val="22"/>
        </w:rPr>
        <w:t xml:space="preserve"> </w:t>
      </w:r>
      <w:r w:rsidRPr="007D26D7">
        <w:rPr>
          <w:rFonts w:ascii="Calibri" w:eastAsia="Times New Roman" w:hAnsi="Calibri" w:cs="Calibri"/>
          <w:sz w:val="22"/>
          <w:szCs w:val="22"/>
        </w:rPr>
        <w:t xml:space="preserve">l’application de pénalités.  Il ne saurait se considérer comme libéré de son obligation, du fait du paiement desdites pénalités. </w:t>
      </w:r>
    </w:p>
    <w:p w14:paraId="2AAABF77" w14:textId="77777777" w:rsidR="00546D2A" w:rsidRPr="007D26D7" w:rsidRDefault="00546D2A" w:rsidP="00E86C2D">
      <w:pPr>
        <w:jc w:val="both"/>
        <w:rPr>
          <w:rFonts w:ascii="Calibri" w:eastAsia="Times New Roman" w:hAnsi="Calibri" w:cs="Calibri"/>
          <w:sz w:val="22"/>
          <w:szCs w:val="22"/>
        </w:rPr>
      </w:pPr>
    </w:p>
    <w:p w14:paraId="73800B66" w14:textId="341D450F" w:rsidR="00546D2A" w:rsidRDefault="00546D2A" w:rsidP="00E86C2D">
      <w:pPr>
        <w:jc w:val="both"/>
        <w:rPr>
          <w:rFonts w:ascii="Calibri" w:eastAsia="Times New Roman" w:hAnsi="Calibri" w:cs="Calibri"/>
          <w:sz w:val="22"/>
          <w:szCs w:val="22"/>
        </w:rPr>
      </w:pPr>
      <w:r w:rsidRPr="007D26D7">
        <w:rPr>
          <w:rFonts w:ascii="Calibri" w:eastAsia="Times New Roman" w:hAnsi="Calibri" w:cs="Calibri"/>
          <w:sz w:val="22"/>
          <w:szCs w:val="22"/>
        </w:rPr>
        <w:t>L’application de pénalités est effectuée sans préjudice de la faculté de la personne publique de prononcer toute autre sanction contractuelle et notamment de faire réaliser tout ou partie du marché aux frais et risques du titulaire.</w:t>
      </w:r>
    </w:p>
    <w:p w14:paraId="61EF0CEA" w14:textId="77777777" w:rsidR="00546D2A" w:rsidRPr="006D3A01" w:rsidRDefault="00546D2A" w:rsidP="00E86C2D">
      <w:pPr>
        <w:jc w:val="both"/>
        <w:rPr>
          <w:rFonts w:ascii="Calibri" w:eastAsia="Times New Roman" w:hAnsi="Calibri" w:cs="Calibri"/>
          <w:sz w:val="22"/>
          <w:szCs w:val="22"/>
        </w:rPr>
      </w:pPr>
    </w:p>
    <w:p w14:paraId="124239B9" w14:textId="54B4E46D" w:rsidR="00546D2A" w:rsidRPr="00546D2A" w:rsidRDefault="00546D2A" w:rsidP="001001A7">
      <w:pPr>
        <w:pStyle w:val="Titre2"/>
        <w:rPr>
          <w:b/>
        </w:rPr>
      </w:pPr>
      <w:bookmarkStart w:id="130" w:name="_Toc198822499"/>
      <w:bookmarkStart w:id="131" w:name="_Toc199254988"/>
      <w:bookmarkStart w:id="132" w:name="_Toc200975426"/>
      <w:bookmarkStart w:id="133" w:name="_Toc204260214"/>
      <w:r w:rsidRPr="00546D2A">
        <w:lastRenderedPageBreak/>
        <w:t>1</w:t>
      </w:r>
      <w:r w:rsidR="004147C8">
        <w:t>8</w:t>
      </w:r>
      <w:r w:rsidRPr="00546D2A">
        <w:t>.1 Pénalités de retard dans l’exécution de la prestation de remorquage</w:t>
      </w:r>
      <w:bookmarkEnd w:id="130"/>
      <w:bookmarkEnd w:id="131"/>
      <w:bookmarkEnd w:id="132"/>
      <w:bookmarkEnd w:id="133"/>
      <w:r w:rsidRPr="00546D2A">
        <w:t xml:space="preserve"> </w:t>
      </w:r>
    </w:p>
    <w:p w14:paraId="11AD36D1" w14:textId="112C417C" w:rsidR="00546D2A" w:rsidRPr="004B7477" w:rsidRDefault="00546D2A" w:rsidP="00546D2A">
      <w:pPr>
        <w:tabs>
          <w:tab w:val="left" w:pos="0"/>
        </w:tabs>
        <w:spacing w:after="120" w:line="100" w:lineRule="atLeast"/>
        <w:jc w:val="both"/>
        <w:rPr>
          <w:rFonts w:ascii="Calibri" w:eastAsia="Times New Roman" w:hAnsi="Calibri" w:cs="Calibri"/>
          <w:bCs/>
          <w:kern w:val="2"/>
          <w:sz w:val="22"/>
          <w:szCs w:val="22"/>
        </w:rPr>
      </w:pPr>
      <w:r w:rsidRPr="004B7477">
        <w:rPr>
          <w:rFonts w:ascii="Calibri" w:eastAsia="Times New Roman" w:hAnsi="Calibri" w:cs="Calibri"/>
          <w:bCs/>
          <w:sz w:val="22"/>
          <w:szCs w:val="22"/>
        </w:rPr>
        <w:t>Si les prestations de remorquage ne sont pas exécutées par le titulaire dans les délais mentionnés à l’article 6, une pénalité égale à 100</w:t>
      </w:r>
      <w:r w:rsidR="001A59F1">
        <w:rPr>
          <w:rFonts w:ascii="Calibri" w:eastAsia="Times New Roman" w:hAnsi="Calibri" w:cs="Calibri"/>
          <w:bCs/>
          <w:sz w:val="22"/>
          <w:szCs w:val="22"/>
        </w:rPr>
        <w:t xml:space="preserve">€ </w:t>
      </w:r>
      <w:r w:rsidRPr="004B7477">
        <w:rPr>
          <w:rFonts w:ascii="Calibri" w:eastAsia="Times New Roman" w:hAnsi="Calibri" w:cs="Calibri"/>
          <w:bCs/>
          <w:sz w:val="22"/>
          <w:szCs w:val="22"/>
        </w:rPr>
        <w:t>HT sera appliquée.</w:t>
      </w:r>
    </w:p>
    <w:p w14:paraId="3D1CA3C7" w14:textId="77777777" w:rsidR="00546D2A" w:rsidRPr="007D26D7" w:rsidRDefault="00546D2A" w:rsidP="00546D2A">
      <w:pPr>
        <w:jc w:val="both"/>
        <w:rPr>
          <w:rFonts w:ascii="Calibri" w:hAnsi="Calibri" w:cs="Calibri"/>
          <w:sz w:val="22"/>
        </w:rPr>
      </w:pPr>
      <w:r w:rsidRPr="004B7477">
        <w:rPr>
          <w:rFonts w:ascii="Calibri" w:hAnsi="Calibri" w:cs="Calibri"/>
          <w:sz w:val="22"/>
        </w:rPr>
        <w:t>Si le titulaire se trouve dans l’impossibilité de respecter le délai contractuel défini à l’article 6 ci-avant, il lui incombe de signaler à l’administration les causes n’étant pas de son fait (cas de force majeure), qui font obstacle à l’exécution du marché.</w:t>
      </w:r>
      <w:r w:rsidRPr="007D26D7">
        <w:rPr>
          <w:rFonts w:ascii="Calibri" w:hAnsi="Calibri" w:cs="Calibri"/>
          <w:sz w:val="22"/>
        </w:rPr>
        <w:t xml:space="preserve"> </w:t>
      </w:r>
    </w:p>
    <w:p w14:paraId="0EC3D772" w14:textId="77777777" w:rsidR="00546D2A" w:rsidRPr="00531A53" w:rsidRDefault="00546D2A" w:rsidP="00546D2A">
      <w:pPr>
        <w:rPr>
          <w:rFonts w:ascii="Calibri" w:hAnsi="Calibri" w:cs="Calibri"/>
          <w:sz w:val="22"/>
        </w:rPr>
      </w:pPr>
    </w:p>
    <w:p w14:paraId="0A2CF534" w14:textId="4C0FDE6C" w:rsidR="00546D2A" w:rsidRPr="00546D2A" w:rsidRDefault="00546D2A" w:rsidP="001001A7">
      <w:pPr>
        <w:pStyle w:val="Titre2"/>
        <w:rPr>
          <w:b/>
        </w:rPr>
      </w:pPr>
      <w:bookmarkStart w:id="134" w:name="_Toc198822500"/>
      <w:bookmarkStart w:id="135" w:name="_Toc199254989"/>
      <w:bookmarkStart w:id="136" w:name="_Toc200975427"/>
      <w:bookmarkStart w:id="137" w:name="_Toc204260215"/>
      <w:r w:rsidRPr="00546D2A">
        <w:t>1</w:t>
      </w:r>
      <w:r w:rsidR="004147C8">
        <w:t>8</w:t>
      </w:r>
      <w:r w:rsidRPr="00546D2A">
        <w:t>.2 Réfaction pour mauvaise exécution des prestations</w:t>
      </w:r>
      <w:bookmarkEnd w:id="134"/>
      <w:bookmarkEnd w:id="135"/>
      <w:bookmarkEnd w:id="136"/>
      <w:bookmarkEnd w:id="137"/>
      <w:r w:rsidRPr="00546D2A">
        <w:t xml:space="preserve"> </w:t>
      </w:r>
    </w:p>
    <w:p w14:paraId="79C7759F" w14:textId="77777777" w:rsidR="00546D2A" w:rsidRPr="00531A53" w:rsidRDefault="00546D2A" w:rsidP="00546D2A">
      <w:pPr>
        <w:jc w:val="both"/>
        <w:rPr>
          <w:rFonts w:ascii="Calibri" w:hAnsi="Calibri" w:cs="Calibri"/>
          <w:sz w:val="22"/>
        </w:rPr>
      </w:pPr>
      <w:r w:rsidRPr="00531A53">
        <w:rPr>
          <w:rFonts w:ascii="Calibri" w:hAnsi="Calibri" w:cs="Calibri"/>
          <w:sz w:val="22"/>
        </w:rPr>
        <w:t xml:space="preserve">Si le représentant du pouvoir adjudicateur estime que les prestations fournies par le titulaire ne satisfont pas qualitativement entièrement aux conditions du marché, une réfaction qui consiste en une réduction du prix selon les imperfections constatées sera appliquée. </w:t>
      </w:r>
    </w:p>
    <w:p w14:paraId="73F85BA1" w14:textId="77777777" w:rsidR="00546D2A" w:rsidRPr="00531A53" w:rsidRDefault="00546D2A" w:rsidP="00546D2A">
      <w:pPr>
        <w:jc w:val="both"/>
        <w:rPr>
          <w:rFonts w:ascii="Calibri" w:hAnsi="Calibri" w:cs="Calibri"/>
          <w:sz w:val="22"/>
        </w:rPr>
      </w:pPr>
      <w:r w:rsidRPr="00531A53">
        <w:rPr>
          <w:rFonts w:ascii="Calibri" w:hAnsi="Calibri" w:cs="Calibri"/>
          <w:sz w:val="22"/>
        </w:rPr>
        <w:t xml:space="preserve">Cette réfaction est appliquée, après constat contradictoire entre le titulaire et l’administration, et est équivalente à 20% du montant de la prestation facturée. </w:t>
      </w:r>
    </w:p>
    <w:p w14:paraId="19E02DE5" w14:textId="77777777" w:rsidR="00546D2A" w:rsidRPr="006D3A01" w:rsidRDefault="00546D2A" w:rsidP="00546D2A">
      <w:pPr>
        <w:jc w:val="both"/>
        <w:rPr>
          <w:rFonts w:ascii="Calibri" w:eastAsia="Times New Roman" w:hAnsi="Calibri" w:cs="Calibri"/>
          <w:b/>
          <w:bCs/>
          <w:sz w:val="22"/>
          <w:szCs w:val="22"/>
        </w:rPr>
      </w:pPr>
    </w:p>
    <w:p w14:paraId="484D6E27" w14:textId="6518F847" w:rsidR="00546D2A" w:rsidRPr="001375BF" w:rsidRDefault="00546D2A" w:rsidP="004147C8">
      <w:pPr>
        <w:pStyle w:val="Titre2"/>
      </w:pPr>
      <w:bookmarkStart w:id="138" w:name="_Toc204260216"/>
      <w:r w:rsidRPr="001375BF">
        <w:t>1</w:t>
      </w:r>
      <w:r w:rsidR="004147C8">
        <w:t>8</w:t>
      </w:r>
      <w:r w:rsidRPr="001375BF">
        <w:t>-3 Pénalité pour non-exécution de la prestation</w:t>
      </w:r>
      <w:bookmarkEnd w:id="138"/>
    </w:p>
    <w:p w14:paraId="5D879E57" w14:textId="55146EEB" w:rsidR="00546D2A" w:rsidRDefault="00546D2A" w:rsidP="00546D2A">
      <w:pPr>
        <w:jc w:val="both"/>
        <w:rPr>
          <w:rFonts w:ascii="Calibri" w:hAnsi="Calibri" w:cs="Calibri"/>
          <w:sz w:val="22"/>
        </w:rPr>
      </w:pPr>
      <w:r w:rsidRPr="004B7477">
        <w:rPr>
          <w:rFonts w:ascii="Calibri" w:hAnsi="Calibri" w:cs="Calibri"/>
          <w:sz w:val="22"/>
        </w:rPr>
        <w:t>Le fait de ne pas honorer le rendez-vous de prise en charge des véhicules comme cité à l’article 6 sera sanctionné à hauteur de 100€</w:t>
      </w:r>
      <w:r w:rsidR="001A59F1">
        <w:rPr>
          <w:rFonts w:ascii="Calibri" w:hAnsi="Calibri" w:cs="Calibri"/>
          <w:sz w:val="22"/>
        </w:rPr>
        <w:t xml:space="preserve"> </w:t>
      </w:r>
      <w:r w:rsidRPr="004B7477">
        <w:rPr>
          <w:rFonts w:ascii="Calibri" w:hAnsi="Calibri" w:cs="Calibri"/>
          <w:sz w:val="22"/>
        </w:rPr>
        <w:t>HT à chaque manquement constaté.</w:t>
      </w:r>
    </w:p>
    <w:p w14:paraId="77F7E439" w14:textId="7BFB4BA6" w:rsidR="004147C8" w:rsidRDefault="004147C8" w:rsidP="00546D2A">
      <w:pPr>
        <w:jc w:val="both"/>
        <w:rPr>
          <w:rFonts w:ascii="Calibri" w:hAnsi="Calibri" w:cs="Calibri"/>
          <w:sz w:val="22"/>
        </w:rPr>
      </w:pPr>
    </w:p>
    <w:p w14:paraId="72C63E54" w14:textId="77777777" w:rsidR="004147C8" w:rsidRDefault="004147C8" w:rsidP="004147C8">
      <w:pPr>
        <w:pStyle w:val="Titre2"/>
      </w:pPr>
      <w:bookmarkStart w:id="139" w:name="_Toc202449545"/>
      <w:bookmarkStart w:id="140" w:name="_Toc204260217"/>
      <w:bookmarkStart w:id="141" w:name="_Hlk202446865"/>
      <w:bookmarkStart w:id="142" w:name="_Hlk202449238"/>
      <w:r w:rsidRPr="001375BF">
        <w:t>1</w:t>
      </w:r>
      <w:r>
        <w:t>8</w:t>
      </w:r>
      <w:r w:rsidRPr="001375BF">
        <w:t>-</w:t>
      </w:r>
      <w:r>
        <w:t>4</w:t>
      </w:r>
      <w:r w:rsidRPr="001375BF">
        <w:t xml:space="preserve"> Pénalité pour non-exécution </w:t>
      </w:r>
      <w:r>
        <w:t>à la formation à l’écoconduite</w:t>
      </w:r>
      <w:bookmarkEnd w:id="139"/>
      <w:bookmarkEnd w:id="140"/>
    </w:p>
    <w:p w14:paraId="3A520C76" w14:textId="04BFCAE8" w:rsidR="004147C8" w:rsidRPr="00C62DCC" w:rsidRDefault="004147C8" w:rsidP="004147C8">
      <w:pPr>
        <w:rPr>
          <w:rFonts w:asciiTheme="minorHAnsi" w:hAnsiTheme="minorHAnsi" w:cstheme="minorHAnsi"/>
          <w:color w:val="000000"/>
          <w:sz w:val="22"/>
          <w:szCs w:val="22"/>
        </w:rPr>
      </w:pPr>
      <w:bookmarkStart w:id="143" w:name="_Hlk202446851"/>
      <w:bookmarkEnd w:id="141"/>
      <w:r w:rsidRPr="00C62DCC">
        <w:rPr>
          <w:rFonts w:asciiTheme="minorHAnsi" w:hAnsiTheme="minorHAnsi" w:cstheme="minorHAnsi"/>
          <w:color w:val="000000"/>
          <w:sz w:val="22"/>
          <w:szCs w:val="22"/>
        </w:rPr>
        <w:t xml:space="preserve">En cas de non-exécution de cette obligation de formation à l’écoconduite le titulaire se verra appliquer une pénalité de 50€ </w:t>
      </w:r>
      <w:r w:rsidR="00F906D6">
        <w:rPr>
          <w:rFonts w:asciiTheme="minorHAnsi" w:hAnsiTheme="minorHAnsi" w:cstheme="minorHAnsi"/>
          <w:color w:val="000000"/>
          <w:sz w:val="22"/>
          <w:szCs w:val="22"/>
        </w:rPr>
        <w:t xml:space="preserve">HT </w:t>
      </w:r>
      <w:r w:rsidRPr="00C62DCC">
        <w:rPr>
          <w:rFonts w:asciiTheme="minorHAnsi" w:hAnsiTheme="minorHAnsi" w:cstheme="minorHAnsi"/>
          <w:color w:val="000000"/>
          <w:sz w:val="22"/>
          <w:szCs w:val="22"/>
        </w:rPr>
        <w:t>par personne non formée.</w:t>
      </w:r>
    </w:p>
    <w:bookmarkEnd w:id="142"/>
    <w:bookmarkEnd w:id="143"/>
    <w:p w14:paraId="729223B3" w14:textId="77777777" w:rsidR="004147C8" w:rsidRDefault="004147C8" w:rsidP="00546D2A">
      <w:pPr>
        <w:jc w:val="both"/>
        <w:rPr>
          <w:rFonts w:ascii="Calibri" w:hAnsi="Calibri" w:cs="Calibri"/>
          <w:sz w:val="22"/>
        </w:rPr>
      </w:pPr>
    </w:p>
    <w:p w14:paraId="6DCF7FC2" w14:textId="77777777" w:rsidR="004147C8" w:rsidRPr="004B7477" w:rsidRDefault="004147C8" w:rsidP="00546D2A">
      <w:pPr>
        <w:jc w:val="both"/>
        <w:rPr>
          <w:rFonts w:ascii="Calibri" w:hAnsi="Calibri" w:cs="Calibri"/>
          <w:sz w:val="22"/>
        </w:rPr>
      </w:pPr>
    </w:p>
    <w:p w14:paraId="0D46A97C" w14:textId="2B433F2F" w:rsidR="00546D2A" w:rsidRPr="00546D2A" w:rsidRDefault="00546D2A" w:rsidP="001001A7">
      <w:pPr>
        <w:pStyle w:val="Titre1"/>
        <w:rPr>
          <w:b/>
          <w:kern w:val="3"/>
          <w:lang w:eastAsia="fr-FR"/>
        </w:rPr>
      </w:pPr>
      <w:bookmarkStart w:id="144" w:name="_Toc198822501"/>
      <w:bookmarkStart w:id="145" w:name="_Toc199254990"/>
      <w:bookmarkStart w:id="146" w:name="_Toc200975428"/>
      <w:bookmarkStart w:id="147" w:name="_Toc204260218"/>
      <w:r w:rsidRPr="00546D2A">
        <w:t>Article 1</w:t>
      </w:r>
      <w:r w:rsidR="004147C8">
        <w:t>9</w:t>
      </w:r>
      <w:r w:rsidRPr="00546D2A">
        <w:t>– GROUPEMENTS ET SOUS TRAITANCE</w:t>
      </w:r>
      <w:bookmarkEnd w:id="144"/>
      <w:bookmarkEnd w:id="145"/>
      <w:bookmarkEnd w:id="146"/>
      <w:bookmarkEnd w:id="147"/>
    </w:p>
    <w:p w14:paraId="4B283FED" w14:textId="77777777" w:rsidR="00546D2A" w:rsidRPr="00B04F58" w:rsidRDefault="00546D2A" w:rsidP="00546D2A">
      <w:pPr>
        <w:pStyle w:val="Standard"/>
        <w:jc w:val="both"/>
        <w:rPr>
          <w:rFonts w:ascii="Calibri" w:hAnsi="Calibri" w:cs="Calibri"/>
          <w:sz w:val="22"/>
          <w:szCs w:val="22"/>
        </w:rPr>
      </w:pPr>
      <w:r w:rsidRPr="00B04F58">
        <w:rPr>
          <w:rFonts w:ascii="Calibri" w:hAnsi="Calibri" w:cs="Calibri"/>
          <w:sz w:val="22"/>
          <w:szCs w:val="22"/>
        </w:rPr>
        <w:t>En cas de sous-traitance, le prix du marché est réputé couvrir les frais de coordination et de contrôle, par le titulaire, de ses sous-traitants, ainsi que les conséquences de leurs défaillances éventuelles.</w:t>
      </w:r>
    </w:p>
    <w:p w14:paraId="62293C97" w14:textId="77777777" w:rsidR="00546D2A" w:rsidRPr="00B04F58" w:rsidRDefault="00546D2A" w:rsidP="00546D2A">
      <w:pPr>
        <w:pStyle w:val="Standard"/>
        <w:jc w:val="both"/>
        <w:rPr>
          <w:rFonts w:ascii="Calibri" w:hAnsi="Calibri" w:cs="Calibri"/>
          <w:sz w:val="22"/>
          <w:szCs w:val="22"/>
        </w:rPr>
      </w:pPr>
    </w:p>
    <w:p w14:paraId="6306505C" w14:textId="77777777" w:rsidR="00546D2A" w:rsidRPr="00B04F58" w:rsidRDefault="00546D2A" w:rsidP="00546D2A">
      <w:pPr>
        <w:pStyle w:val="Standard"/>
        <w:jc w:val="both"/>
        <w:rPr>
          <w:rFonts w:ascii="Calibri" w:hAnsi="Calibri" w:cs="Calibri"/>
          <w:sz w:val="22"/>
          <w:szCs w:val="22"/>
        </w:rPr>
      </w:pPr>
      <w:r w:rsidRPr="00B04F58">
        <w:rPr>
          <w:rFonts w:ascii="Calibri" w:hAnsi="Calibri" w:cs="Calibri"/>
          <w:sz w:val="22"/>
          <w:szCs w:val="22"/>
        </w:rPr>
        <w:t>Dans le cadre d’un groupement, la rémunération du mandataire comporte la coordination des prestations réalisées par lui.  Ces frais comprennent l’ordonnancement et le pilotage du marché.</w:t>
      </w:r>
    </w:p>
    <w:p w14:paraId="0445BBA8" w14:textId="77777777" w:rsidR="00546D2A" w:rsidRPr="00B04F58" w:rsidRDefault="00546D2A" w:rsidP="00546D2A">
      <w:pPr>
        <w:spacing w:line="256" w:lineRule="auto"/>
        <w:ind w:left="2"/>
        <w:jc w:val="both"/>
        <w:rPr>
          <w:rFonts w:ascii="Calibri" w:hAnsi="Calibri" w:cs="Calibri"/>
          <w:szCs w:val="22"/>
        </w:rPr>
      </w:pPr>
    </w:p>
    <w:p w14:paraId="023CD488" w14:textId="77777777" w:rsidR="00546D2A" w:rsidRPr="00B04F58" w:rsidRDefault="00546D2A" w:rsidP="00546D2A">
      <w:pPr>
        <w:pStyle w:val="Paragraphedeliste"/>
        <w:widowControl/>
        <w:numPr>
          <w:ilvl w:val="0"/>
          <w:numId w:val="10"/>
        </w:numPr>
        <w:suppressAutoHyphens w:val="0"/>
        <w:spacing w:after="110" w:line="247" w:lineRule="auto"/>
        <w:jc w:val="both"/>
        <w:rPr>
          <w:rFonts w:ascii="Calibri" w:hAnsi="Calibri" w:cs="Calibri"/>
          <w:sz w:val="22"/>
        </w:rPr>
      </w:pPr>
      <w:r w:rsidRPr="00B04F58">
        <w:rPr>
          <w:rFonts w:ascii="Calibri" w:hAnsi="Calibri" w:cs="Calibri"/>
          <w:sz w:val="22"/>
          <w:u w:val="single"/>
        </w:rPr>
        <w:t>Dans le cadre d’un groupement</w:t>
      </w:r>
      <w:r w:rsidRPr="00B04F58">
        <w:rPr>
          <w:rFonts w:ascii="Calibri" w:hAnsi="Calibri" w:cs="Calibri"/>
          <w:sz w:val="22"/>
        </w:rPr>
        <w:t> (article 12.1 du CCAG-FCS) :</w:t>
      </w:r>
    </w:p>
    <w:p w14:paraId="72B2173B" w14:textId="77777777" w:rsidR="00546D2A" w:rsidRPr="00B04F58" w:rsidRDefault="00546D2A" w:rsidP="00546D2A">
      <w:pPr>
        <w:jc w:val="both"/>
        <w:rPr>
          <w:rFonts w:ascii="Calibri" w:hAnsi="Calibri" w:cs="Calibri"/>
          <w:sz w:val="22"/>
        </w:rPr>
      </w:pPr>
      <w:r w:rsidRPr="00B04F58">
        <w:rPr>
          <w:rFonts w:ascii="Calibri" w:hAnsi="Calibri" w:cs="Calibri"/>
          <w:sz w:val="22"/>
        </w:rPr>
        <w:t xml:space="preserve">En cas de groupement solidaire, </w:t>
      </w:r>
      <w:r w:rsidRPr="00B04F58">
        <w:rPr>
          <w:rFonts w:ascii="Calibri" w:hAnsi="Calibri" w:cs="Calibri"/>
          <w:sz w:val="22"/>
          <w:u w:val="single"/>
        </w:rPr>
        <w:t>par dérogation à l’article 12.1.2</w:t>
      </w:r>
      <w:r w:rsidRPr="00B04F58">
        <w:rPr>
          <w:rFonts w:ascii="Calibri" w:hAnsi="Calibri" w:cs="Calibri"/>
          <w:sz w:val="22"/>
        </w:rPr>
        <w:t>, chaque membre du groupement est autorisé à percevoir directement les sommes se rapportant à l’exécution de ses propres prestations.</w:t>
      </w:r>
    </w:p>
    <w:p w14:paraId="35322A9F" w14:textId="77777777" w:rsidR="00546D2A" w:rsidRPr="00B04F58" w:rsidRDefault="00546D2A" w:rsidP="00546D2A">
      <w:pPr>
        <w:jc w:val="both"/>
        <w:rPr>
          <w:rFonts w:ascii="Calibri" w:hAnsi="Calibri" w:cs="Calibri"/>
          <w:sz w:val="22"/>
        </w:rPr>
      </w:pPr>
      <w:r w:rsidRPr="00B04F58">
        <w:rPr>
          <w:rFonts w:ascii="Calibri" w:hAnsi="Calibri" w:cs="Calibri"/>
          <w:sz w:val="22"/>
        </w:rPr>
        <w:t xml:space="preserve">Par ailleurs, </w:t>
      </w:r>
      <w:r w:rsidRPr="00B04F58">
        <w:rPr>
          <w:rFonts w:ascii="Calibri" w:hAnsi="Calibri" w:cs="Calibri"/>
          <w:sz w:val="22"/>
          <w:u w:val="single"/>
        </w:rPr>
        <w:t>par dérogation à l’article 12.1.3</w:t>
      </w:r>
      <w:r w:rsidRPr="00B04F58">
        <w:rPr>
          <w:rFonts w:ascii="Calibri" w:hAnsi="Calibri" w:cs="Calibri"/>
          <w:sz w:val="22"/>
        </w:rPr>
        <w:t>, quelle que soit la forme du groupement, le mandataire n’est pas la seule habilité à présenter au pouvoir adjudicateur la demande de paiement. Chaque membre du groupement est autorisé à déposer sa demande de paiement à condition de faire apparaître les renseignements nécessaires au paiement.</w:t>
      </w:r>
    </w:p>
    <w:p w14:paraId="6099EDCD" w14:textId="77777777" w:rsidR="00546D2A" w:rsidRPr="00B04F58" w:rsidRDefault="00546D2A" w:rsidP="00546D2A">
      <w:pPr>
        <w:jc w:val="both"/>
        <w:rPr>
          <w:rFonts w:ascii="Calibri" w:hAnsi="Calibri" w:cs="Calibri"/>
          <w:sz w:val="22"/>
        </w:rPr>
      </w:pPr>
    </w:p>
    <w:p w14:paraId="0C44BBB9" w14:textId="77777777" w:rsidR="00546D2A" w:rsidRPr="00B04F58" w:rsidRDefault="00546D2A" w:rsidP="00546D2A">
      <w:pPr>
        <w:pStyle w:val="Paragraphedeliste"/>
        <w:widowControl/>
        <w:numPr>
          <w:ilvl w:val="0"/>
          <w:numId w:val="10"/>
        </w:numPr>
        <w:suppressAutoHyphens w:val="0"/>
        <w:spacing w:after="110" w:line="247" w:lineRule="auto"/>
        <w:jc w:val="both"/>
        <w:rPr>
          <w:rFonts w:ascii="Calibri" w:hAnsi="Calibri" w:cs="Calibri"/>
          <w:sz w:val="22"/>
        </w:rPr>
      </w:pPr>
      <w:r w:rsidRPr="00B04F58">
        <w:rPr>
          <w:rFonts w:ascii="Calibri" w:hAnsi="Calibri" w:cs="Calibri"/>
          <w:sz w:val="22"/>
        </w:rPr>
        <w:t xml:space="preserve"> </w:t>
      </w:r>
      <w:r w:rsidRPr="00B04F58">
        <w:rPr>
          <w:rFonts w:ascii="Calibri" w:hAnsi="Calibri" w:cs="Calibri"/>
          <w:sz w:val="22"/>
          <w:u w:val="single"/>
        </w:rPr>
        <w:t>Dans le cadre de la sous-traitance</w:t>
      </w:r>
      <w:r w:rsidRPr="00B04F58">
        <w:rPr>
          <w:rFonts w:ascii="Calibri" w:hAnsi="Calibri" w:cs="Calibri"/>
          <w:sz w:val="22"/>
        </w:rPr>
        <w:t> (article 12.2 du CCAG-FCS):</w:t>
      </w:r>
    </w:p>
    <w:p w14:paraId="43E27169" w14:textId="77777777" w:rsidR="00546D2A" w:rsidRPr="00B04F58" w:rsidRDefault="00546D2A" w:rsidP="00546D2A">
      <w:pPr>
        <w:jc w:val="both"/>
        <w:rPr>
          <w:rFonts w:ascii="Calibri" w:hAnsi="Calibri" w:cs="Calibri"/>
          <w:sz w:val="22"/>
        </w:rPr>
      </w:pPr>
      <w:r w:rsidRPr="00B04F58">
        <w:rPr>
          <w:rFonts w:ascii="Calibri" w:hAnsi="Calibri" w:cs="Calibri"/>
          <w:sz w:val="22"/>
        </w:rPr>
        <w:t xml:space="preserve">L’Administration se libérera, dans le même délai, des sommes dues aux sous-traitants payés directement en faisant porter les montants au crédit des comptes désignés dans les actes spéciaux annexés au présent acte d’engagement. </w:t>
      </w:r>
    </w:p>
    <w:p w14:paraId="6125B4BD" w14:textId="77777777" w:rsidR="00546D2A" w:rsidRPr="00531A53" w:rsidRDefault="00546D2A" w:rsidP="00546D2A">
      <w:pPr>
        <w:spacing w:line="256" w:lineRule="auto"/>
        <w:rPr>
          <w:rFonts w:ascii="Calibri" w:hAnsi="Calibri" w:cs="Calibri"/>
        </w:rPr>
      </w:pPr>
    </w:p>
    <w:p w14:paraId="7E93B091" w14:textId="6524CA06" w:rsidR="00546D2A" w:rsidRPr="00546D2A" w:rsidRDefault="00546D2A" w:rsidP="001001A7">
      <w:pPr>
        <w:pStyle w:val="Titre1"/>
        <w:rPr>
          <w:b/>
        </w:rPr>
      </w:pPr>
      <w:bookmarkStart w:id="148" w:name="_Toc198822502"/>
      <w:bookmarkStart w:id="149" w:name="_Toc199254991"/>
      <w:bookmarkStart w:id="150" w:name="_Toc200975429"/>
      <w:bookmarkStart w:id="151" w:name="_Toc204260219"/>
      <w:r w:rsidRPr="00546D2A">
        <w:t xml:space="preserve">Article </w:t>
      </w:r>
      <w:r w:rsidR="004147C8">
        <w:t>20</w:t>
      </w:r>
      <w:r w:rsidRPr="00546D2A">
        <w:t xml:space="preserve"> – CLAUSE DE REEXAMEN</w:t>
      </w:r>
      <w:bookmarkEnd w:id="148"/>
      <w:bookmarkEnd w:id="149"/>
      <w:bookmarkEnd w:id="150"/>
      <w:bookmarkEnd w:id="151"/>
      <w:r w:rsidRPr="00546D2A">
        <w:t xml:space="preserve"> </w:t>
      </w:r>
    </w:p>
    <w:p w14:paraId="56988ABA" w14:textId="77777777" w:rsidR="00546D2A" w:rsidRDefault="00546D2A" w:rsidP="00546D2A">
      <w:pPr>
        <w:pStyle w:val="Standard"/>
        <w:jc w:val="both"/>
        <w:rPr>
          <w:rFonts w:ascii="Calibri" w:hAnsi="Calibri" w:cs="Calibri"/>
          <w:sz w:val="22"/>
          <w:szCs w:val="22"/>
        </w:rPr>
      </w:pPr>
      <w:r>
        <w:rPr>
          <w:rFonts w:ascii="Calibri" w:hAnsi="Calibri" w:cs="Calibri"/>
          <w:sz w:val="22"/>
          <w:szCs w:val="22"/>
        </w:rPr>
        <w:t>Si des évolutions de nature à modifier les modalités d'exécution ou les prix de prestations du présent accord-cadre devaient intervenir, les parties peuvent convenir d'un réexamen par voie d'avenant des nouvelles conditions d'exécution financière et/ou opérationnelles du présent accord-cadre sur présentation de pièces justificatives.</w:t>
      </w:r>
    </w:p>
    <w:p w14:paraId="350EE4A1" w14:textId="77777777" w:rsidR="00546D2A" w:rsidRDefault="00546D2A" w:rsidP="00546D2A">
      <w:pPr>
        <w:pStyle w:val="Standard"/>
        <w:jc w:val="both"/>
        <w:rPr>
          <w:rFonts w:ascii="Calibri" w:hAnsi="Calibri" w:cs="Calibri"/>
          <w:sz w:val="22"/>
          <w:szCs w:val="22"/>
        </w:rPr>
      </w:pPr>
    </w:p>
    <w:p w14:paraId="1765C3EA" w14:textId="430F65CC" w:rsidR="00546D2A" w:rsidRPr="00546D2A" w:rsidRDefault="00546D2A" w:rsidP="001001A7">
      <w:pPr>
        <w:pStyle w:val="Titre1"/>
        <w:rPr>
          <w:b/>
        </w:rPr>
      </w:pPr>
      <w:bookmarkStart w:id="152" w:name="_Toc198822503"/>
      <w:bookmarkStart w:id="153" w:name="_Toc199254992"/>
      <w:bookmarkStart w:id="154" w:name="_Toc200975430"/>
      <w:bookmarkStart w:id="155" w:name="_Toc204260220"/>
      <w:r w:rsidRPr="00546D2A">
        <w:t>Article 2</w:t>
      </w:r>
      <w:r w:rsidR="004147C8">
        <w:t>1</w:t>
      </w:r>
      <w:r w:rsidRPr="00546D2A">
        <w:t xml:space="preserve"> – MARCHE DE PRESTATIONS SIMILAIRES</w:t>
      </w:r>
      <w:bookmarkEnd w:id="152"/>
      <w:bookmarkEnd w:id="153"/>
      <w:bookmarkEnd w:id="154"/>
      <w:bookmarkEnd w:id="155"/>
    </w:p>
    <w:p w14:paraId="12881207" w14:textId="77777777" w:rsidR="00546D2A" w:rsidRDefault="00546D2A" w:rsidP="00546D2A">
      <w:pPr>
        <w:pStyle w:val="Standard"/>
        <w:jc w:val="both"/>
        <w:rPr>
          <w:rFonts w:ascii="Calibri" w:hAnsi="Calibri" w:cs="Calibri"/>
          <w:sz w:val="22"/>
          <w:szCs w:val="22"/>
        </w:rPr>
      </w:pPr>
      <w:bookmarkStart w:id="156" w:name="_Hlk204259610"/>
      <w:r>
        <w:rPr>
          <w:rFonts w:ascii="Calibri" w:hAnsi="Calibri" w:cs="Calibri"/>
          <w:sz w:val="22"/>
          <w:szCs w:val="22"/>
        </w:rPr>
        <w:t xml:space="preserve">En application de l’article R.2122-7 du code de la commande publique, la réalisation de prestations similaires à celle du marché pourra être exécutée par le titulaire du présent marché dans le cadre d’un </w:t>
      </w:r>
      <w:r>
        <w:rPr>
          <w:rFonts w:ascii="Calibri" w:hAnsi="Calibri" w:cs="Calibri"/>
          <w:sz w:val="22"/>
          <w:szCs w:val="22"/>
        </w:rPr>
        <w:lastRenderedPageBreak/>
        <w:t xml:space="preserve">ou de plusieurs marchés sans publicité ni mise en concurrence qui seront passés ultérieurement à la notification du présent marché. </w:t>
      </w:r>
    </w:p>
    <w:p w14:paraId="07CBD221" w14:textId="357EAE74" w:rsidR="00995EA7" w:rsidRPr="007213FF" w:rsidRDefault="00995EA7" w:rsidP="00995EA7">
      <w:pPr>
        <w:pStyle w:val="Standard"/>
        <w:rPr>
          <w:rFonts w:ascii="Calibri" w:hAnsi="Calibri" w:cs="Calibri"/>
          <w:sz w:val="22"/>
          <w:szCs w:val="22"/>
        </w:rPr>
      </w:pPr>
      <w:bookmarkStart w:id="157" w:name="_Hlk202446659"/>
      <w:r>
        <w:rPr>
          <w:rFonts w:ascii="Calibri" w:hAnsi="Calibri" w:cs="Calibri"/>
          <w:sz w:val="22"/>
          <w:szCs w:val="22"/>
        </w:rPr>
        <w:t>Le montant du marché de prestation similaire ne pourra excéder le montant maximum du présent marché soit pour le lot 5</w:t>
      </w:r>
      <w:r w:rsidR="00F906D6">
        <w:rPr>
          <w:rFonts w:ascii="Calibri" w:hAnsi="Calibri" w:cs="Calibri"/>
          <w:sz w:val="22"/>
          <w:szCs w:val="22"/>
        </w:rPr>
        <w:t xml:space="preserve"> : </w:t>
      </w:r>
      <w:r>
        <w:rPr>
          <w:rFonts w:ascii="Calibri" w:hAnsi="Calibri" w:cs="Calibri"/>
          <w:sz w:val="22"/>
          <w:szCs w:val="22"/>
        </w:rPr>
        <w:t>109 296</w:t>
      </w:r>
      <w:r w:rsidRPr="00BE2E2D">
        <w:rPr>
          <w:rFonts w:ascii="Calibri" w:hAnsi="Calibri" w:cs="Calibri"/>
          <w:sz w:val="22"/>
        </w:rPr>
        <w:t xml:space="preserve"> € TTC</w:t>
      </w:r>
    </w:p>
    <w:bookmarkEnd w:id="157"/>
    <w:bookmarkEnd w:id="156"/>
    <w:p w14:paraId="6BA09CFC" w14:textId="77777777" w:rsidR="00546D2A" w:rsidRDefault="00546D2A" w:rsidP="00546D2A">
      <w:pPr>
        <w:pStyle w:val="Standard"/>
        <w:rPr>
          <w:rFonts w:ascii="Calibri" w:hAnsi="Calibri" w:cs="Calibri"/>
          <w:sz w:val="22"/>
          <w:szCs w:val="22"/>
        </w:rPr>
      </w:pPr>
    </w:p>
    <w:p w14:paraId="0BB354C7" w14:textId="4D01969E" w:rsidR="00546D2A" w:rsidRPr="00546D2A" w:rsidRDefault="00546D2A" w:rsidP="001001A7">
      <w:pPr>
        <w:pStyle w:val="Titre1"/>
        <w:rPr>
          <w:b/>
          <w:kern w:val="3"/>
          <w:lang w:eastAsia="fr-FR"/>
        </w:rPr>
      </w:pPr>
      <w:bookmarkStart w:id="158" w:name="_Toc198822504"/>
      <w:bookmarkStart w:id="159" w:name="_Toc199254993"/>
      <w:bookmarkStart w:id="160" w:name="_Toc200975431"/>
      <w:bookmarkStart w:id="161" w:name="_Toc204260221"/>
      <w:r w:rsidRPr="00546D2A">
        <w:t>Article 2</w:t>
      </w:r>
      <w:r w:rsidR="004147C8">
        <w:t>2</w:t>
      </w:r>
      <w:r w:rsidRPr="00546D2A">
        <w:t>– PROMOTION DE LA DEMARCHE DE LABELLISATION RFAR « relations fournisseurs et achats responsables »</w:t>
      </w:r>
      <w:bookmarkEnd w:id="158"/>
      <w:bookmarkEnd w:id="159"/>
      <w:bookmarkEnd w:id="160"/>
      <w:bookmarkEnd w:id="161"/>
    </w:p>
    <w:p w14:paraId="79C8190D"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 xml:space="preserve">Le ministère de la Justice a été labellisé « Relations fournisseurs et achats Responsables » le 10 décembre 2024. </w:t>
      </w:r>
    </w:p>
    <w:p w14:paraId="0C7601DC" w14:textId="77777777" w:rsidR="00546D2A" w:rsidRPr="00511627" w:rsidRDefault="00546D2A" w:rsidP="00546D2A">
      <w:pPr>
        <w:jc w:val="both"/>
        <w:rPr>
          <w:rFonts w:ascii="Calibri" w:eastAsia="Times New Roman" w:hAnsi="Calibri" w:cs="Calibri"/>
          <w:sz w:val="22"/>
          <w:szCs w:val="22"/>
        </w:rPr>
      </w:pPr>
    </w:p>
    <w:p w14:paraId="26320B66"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Par conséquent, le ministère souhaite continuer à améliorer sa relation avec ses fournisseurs en :</w:t>
      </w:r>
    </w:p>
    <w:p w14:paraId="68EBFD8D" w14:textId="1B4A6C82" w:rsidR="00546D2A" w:rsidRPr="00511627" w:rsidRDefault="00E86C2D" w:rsidP="00546D2A">
      <w:pPr>
        <w:numPr>
          <w:ilvl w:val="0"/>
          <w:numId w:val="12"/>
        </w:numPr>
        <w:jc w:val="both"/>
        <w:rPr>
          <w:rFonts w:ascii="Calibri" w:eastAsia="Times New Roman" w:hAnsi="Calibri" w:cs="Calibri"/>
          <w:sz w:val="22"/>
          <w:szCs w:val="22"/>
        </w:rPr>
      </w:pPr>
      <w:r w:rsidRPr="00511627">
        <w:rPr>
          <w:rFonts w:ascii="Calibri" w:eastAsia="Times New Roman" w:hAnsi="Calibri" w:cs="Calibri"/>
          <w:sz w:val="22"/>
          <w:szCs w:val="22"/>
        </w:rPr>
        <w:t>Mettant</w:t>
      </w:r>
      <w:r w:rsidR="00546D2A" w:rsidRPr="00511627">
        <w:rPr>
          <w:rFonts w:ascii="Calibri" w:eastAsia="Times New Roman" w:hAnsi="Calibri" w:cs="Calibri"/>
          <w:sz w:val="22"/>
          <w:szCs w:val="22"/>
        </w:rPr>
        <w:t xml:space="preserve"> en place des conditions favorables au développement de relation équilibrée ;</w:t>
      </w:r>
    </w:p>
    <w:p w14:paraId="406AFE96" w14:textId="30D7218E" w:rsidR="00546D2A" w:rsidRPr="00511627" w:rsidRDefault="00E86C2D" w:rsidP="00546D2A">
      <w:pPr>
        <w:numPr>
          <w:ilvl w:val="0"/>
          <w:numId w:val="12"/>
        </w:numPr>
        <w:jc w:val="both"/>
        <w:rPr>
          <w:rFonts w:ascii="Calibri" w:eastAsia="Times New Roman" w:hAnsi="Calibri" w:cs="Calibri"/>
          <w:sz w:val="22"/>
          <w:szCs w:val="22"/>
        </w:rPr>
      </w:pPr>
      <w:r w:rsidRPr="00511627">
        <w:rPr>
          <w:rFonts w:ascii="Calibri" w:eastAsia="Times New Roman" w:hAnsi="Calibri" w:cs="Calibri"/>
          <w:sz w:val="22"/>
          <w:szCs w:val="22"/>
        </w:rPr>
        <w:t>Veillant</w:t>
      </w:r>
      <w:r w:rsidR="00546D2A" w:rsidRPr="00511627">
        <w:rPr>
          <w:rFonts w:ascii="Calibri" w:eastAsia="Times New Roman" w:hAnsi="Calibri" w:cs="Calibri"/>
          <w:sz w:val="22"/>
          <w:szCs w:val="22"/>
        </w:rPr>
        <w:t xml:space="preserve"> aux intérêts des fournisseurs et sous-traitants ;</w:t>
      </w:r>
    </w:p>
    <w:p w14:paraId="63B59DB3" w14:textId="4F64D329" w:rsidR="00546D2A" w:rsidRPr="00511627" w:rsidRDefault="00E86C2D" w:rsidP="00546D2A">
      <w:pPr>
        <w:numPr>
          <w:ilvl w:val="0"/>
          <w:numId w:val="12"/>
        </w:numPr>
        <w:jc w:val="both"/>
        <w:rPr>
          <w:rFonts w:ascii="Calibri" w:eastAsia="Times New Roman" w:hAnsi="Calibri" w:cs="Calibri"/>
          <w:sz w:val="22"/>
          <w:szCs w:val="22"/>
        </w:rPr>
      </w:pPr>
      <w:r w:rsidRPr="00511627">
        <w:rPr>
          <w:rFonts w:ascii="Calibri" w:eastAsia="Times New Roman" w:hAnsi="Calibri" w:cs="Calibri"/>
          <w:sz w:val="22"/>
          <w:szCs w:val="22"/>
        </w:rPr>
        <w:t>Valorisant</w:t>
      </w:r>
      <w:r w:rsidR="00546D2A" w:rsidRPr="00511627">
        <w:rPr>
          <w:rFonts w:ascii="Calibri" w:eastAsia="Times New Roman" w:hAnsi="Calibri" w:cs="Calibri"/>
          <w:sz w:val="22"/>
          <w:szCs w:val="22"/>
        </w:rPr>
        <w:t xml:space="preserve"> la démarche d’écoute de la voix des fournisseurs.</w:t>
      </w:r>
    </w:p>
    <w:p w14:paraId="496FDABB" w14:textId="77777777" w:rsidR="00546D2A" w:rsidRPr="00511627" w:rsidRDefault="00546D2A" w:rsidP="00546D2A">
      <w:pPr>
        <w:jc w:val="both"/>
        <w:rPr>
          <w:rFonts w:ascii="Calibri" w:eastAsia="Times New Roman" w:hAnsi="Calibri" w:cs="Calibri"/>
          <w:sz w:val="22"/>
          <w:szCs w:val="22"/>
        </w:rPr>
      </w:pPr>
    </w:p>
    <w:p w14:paraId="632717B1"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 xml:space="preserve">Et encourage ses fournisseurs à : </w:t>
      </w:r>
    </w:p>
    <w:p w14:paraId="6DC4C062"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w:t>
      </w:r>
      <w:r w:rsidRPr="00511627">
        <w:rPr>
          <w:rFonts w:ascii="Calibri" w:eastAsia="Times New Roman" w:hAnsi="Calibri" w:cs="Calibri"/>
          <w:sz w:val="22"/>
          <w:szCs w:val="22"/>
        </w:rPr>
        <w:tab/>
        <w:t xml:space="preserve">mettre en place une démarche d’amélioration continue en matière de RSE et valoriser les évolutions en cours de marché </w:t>
      </w:r>
    </w:p>
    <w:p w14:paraId="30155CB3"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   construire un projet fédérateur transversal et de transformation autour d’une politique achats responsables, en y associant l’ensemble des directions concernées ;</w:t>
      </w:r>
    </w:p>
    <w:p w14:paraId="3E92047C"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w:t>
      </w:r>
      <w:r w:rsidRPr="00511627">
        <w:rPr>
          <w:rFonts w:ascii="Calibri" w:eastAsia="Times New Roman" w:hAnsi="Calibri" w:cs="Calibri"/>
          <w:sz w:val="22"/>
          <w:szCs w:val="22"/>
        </w:rPr>
        <w:tab/>
        <w:t>développer les bonnes pratiques achats responsables dans l’ensemble de la chaîne d’approvisionnement ;</w:t>
      </w:r>
    </w:p>
    <w:p w14:paraId="02C2F180"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w:t>
      </w:r>
      <w:r w:rsidRPr="00511627">
        <w:rPr>
          <w:rFonts w:ascii="Calibri" w:eastAsia="Times New Roman" w:hAnsi="Calibri" w:cs="Calibri"/>
          <w:sz w:val="22"/>
          <w:szCs w:val="22"/>
        </w:rPr>
        <w:tab/>
        <w:t>à s’engager dans un parcours d’achats responsables en signant la Charte RFAR et œuvrer à l’obtention du Label RFAR.</w:t>
      </w:r>
    </w:p>
    <w:p w14:paraId="0BB776EC" w14:textId="77777777" w:rsidR="00546D2A" w:rsidRPr="00511627" w:rsidRDefault="00546D2A" w:rsidP="00546D2A">
      <w:pPr>
        <w:jc w:val="both"/>
        <w:rPr>
          <w:rFonts w:ascii="Calibri" w:eastAsia="Times New Roman" w:hAnsi="Calibri" w:cs="Calibri"/>
          <w:sz w:val="22"/>
          <w:szCs w:val="22"/>
        </w:rPr>
      </w:pPr>
    </w:p>
    <w:p w14:paraId="1859F0CA"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 xml:space="preserve">À cet effet, le titulaire s'engage à informer le ministère de toute démarche entreprise en la matière, et notamment : </w:t>
      </w:r>
    </w:p>
    <w:p w14:paraId="4D773091"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w:t>
      </w:r>
      <w:r w:rsidRPr="00511627">
        <w:rPr>
          <w:rFonts w:ascii="Calibri" w:eastAsia="Times New Roman" w:hAnsi="Calibri" w:cs="Calibri"/>
          <w:sz w:val="22"/>
          <w:szCs w:val="22"/>
        </w:rPr>
        <w:tab/>
        <w:t>la signature de la Charte « Relations fournisseurs et achats responsables »,</w:t>
      </w:r>
    </w:p>
    <w:p w14:paraId="708F084C"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w:t>
      </w:r>
      <w:r w:rsidRPr="00511627">
        <w:rPr>
          <w:rFonts w:ascii="Calibri" w:eastAsia="Times New Roman" w:hAnsi="Calibri" w:cs="Calibri"/>
          <w:sz w:val="22"/>
          <w:szCs w:val="22"/>
        </w:rPr>
        <w:tab/>
        <w:t>l’obtention du Label « Relations fournisseurs et achats responsables » (RFAR), et/ou toute norme ou tout label équivalent.</w:t>
      </w:r>
    </w:p>
    <w:p w14:paraId="3A3E370F" w14:textId="77777777" w:rsidR="00546D2A" w:rsidRPr="00511627" w:rsidRDefault="00546D2A" w:rsidP="00546D2A">
      <w:pPr>
        <w:jc w:val="both"/>
        <w:rPr>
          <w:rFonts w:ascii="Calibri" w:eastAsia="Times New Roman" w:hAnsi="Calibri" w:cs="Calibri"/>
          <w:sz w:val="22"/>
          <w:szCs w:val="22"/>
        </w:rPr>
      </w:pPr>
    </w:p>
    <w:p w14:paraId="7FD30034" w14:textId="77777777" w:rsidR="00546D2A" w:rsidRPr="00511627"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 xml:space="preserve">Le Médiateur des entreprises et le Conseil national des achats (CNA) se proposent de vous accompagner dans cette démarche. </w:t>
      </w:r>
    </w:p>
    <w:p w14:paraId="5CBBCF36" w14:textId="6A05B77D" w:rsidR="00546D2A" w:rsidRDefault="00546D2A" w:rsidP="00546D2A">
      <w:pPr>
        <w:jc w:val="both"/>
        <w:rPr>
          <w:rFonts w:ascii="Calibri" w:eastAsia="Times New Roman" w:hAnsi="Calibri" w:cs="Calibri"/>
          <w:sz w:val="22"/>
          <w:szCs w:val="22"/>
        </w:rPr>
      </w:pPr>
      <w:r w:rsidRPr="00511627">
        <w:rPr>
          <w:rFonts w:ascii="Calibri" w:eastAsia="Times New Roman" w:hAnsi="Calibri" w:cs="Calibri"/>
          <w:sz w:val="22"/>
          <w:szCs w:val="22"/>
        </w:rPr>
        <w:t xml:space="preserve">Pour toute information, consultez le site internet : </w:t>
      </w:r>
      <w:hyperlink r:id="rId11" w:history="1">
        <w:r w:rsidRPr="00BF31B9">
          <w:rPr>
            <w:rStyle w:val="Lienhypertexte"/>
            <w:rFonts w:ascii="Calibri" w:eastAsia="Times New Roman" w:hAnsi="Calibri" w:cs="Calibri"/>
            <w:sz w:val="22"/>
            <w:szCs w:val="22"/>
          </w:rPr>
          <w:t>https://www.economie.gouv.fr/mediateur-des-entreprises</w:t>
        </w:r>
      </w:hyperlink>
      <w:r w:rsidRPr="00BF31B9">
        <w:rPr>
          <w:rFonts w:ascii="Calibri" w:eastAsia="Times New Roman" w:hAnsi="Calibri" w:cs="Calibri"/>
          <w:sz w:val="22"/>
          <w:szCs w:val="22"/>
        </w:rPr>
        <w:t xml:space="preserve"> </w:t>
      </w:r>
    </w:p>
    <w:p w14:paraId="785D3051" w14:textId="77777777" w:rsidR="00E86C2D" w:rsidRDefault="00E86C2D" w:rsidP="00546D2A">
      <w:pPr>
        <w:jc w:val="both"/>
        <w:rPr>
          <w:rFonts w:ascii="Calibri" w:eastAsia="Times New Roman" w:hAnsi="Calibri" w:cs="Calibri"/>
          <w:sz w:val="22"/>
          <w:szCs w:val="22"/>
        </w:rPr>
      </w:pPr>
    </w:p>
    <w:p w14:paraId="738EB540" w14:textId="72CB9F84" w:rsidR="003F06B9" w:rsidRPr="00546D2A" w:rsidRDefault="003F06B9" w:rsidP="001001A7">
      <w:pPr>
        <w:pStyle w:val="Titre1"/>
        <w:rPr>
          <w:b/>
        </w:rPr>
      </w:pPr>
      <w:bookmarkStart w:id="162" w:name="_Toc204260222"/>
      <w:r w:rsidRPr="00546D2A">
        <w:t xml:space="preserve">Article </w:t>
      </w:r>
      <w:r>
        <w:t>2</w:t>
      </w:r>
      <w:r w:rsidR="004147C8">
        <w:t>3</w:t>
      </w:r>
      <w:r w:rsidRPr="00546D2A">
        <w:t xml:space="preserve"> – </w:t>
      </w:r>
      <w:r>
        <w:t>DIFFERENTS</w:t>
      </w:r>
      <w:bookmarkEnd w:id="162"/>
      <w:r w:rsidRPr="00546D2A">
        <w:t xml:space="preserve"> </w:t>
      </w:r>
    </w:p>
    <w:p w14:paraId="1FF02980"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5B74D6A2" w14:textId="77777777" w:rsidR="000112AB" w:rsidRPr="00BF31B9" w:rsidRDefault="000112AB" w:rsidP="000112AB">
      <w:pPr>
        <w:jc w:val="both"/>
        <w:rPr>
          <w:rFonts w:ascii="Calibri" w:eastAsia="Times New Roman" w:hAnsi="Calibri" w:cs="Calibri"/>
          <w:iCs/>
          <w:sz w:val="22"/>
          <w:szCs w:val="22"/>
        </w:rPr>
      </w:pPr>
    </w:p>
    <w:p w14:paraId="2C5AFB77"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L’acheteur et le titulaire s’efforcent de régler à l’amiable ou le recours à la médiation dans la résolution de tout différend éventuel relatif à l’interprétation des stipulations du présent contrat ou à l’exécution des prestations. </w:t>
      </w:r>
    </w:p>
    <w:p w14:paraId="396DCC50" w14:textId="77777777" w:rsidR="000112AB" w:rsidRDefault="000112AB" w:rsidP="000112AB">
      <w:pPr>
        <w:jc w:val="both"/>
        <w:rPr>
          <w:rFonts w:ascii="Calibri" w:eastAsia="Times New Roman" w:hAnsi="Calibri" w:cs="Calibri"/>
          <w:iCs/>
          <w:sz w:val="22"/>
          <w:szCs w:val="22"/>
        </w:rPr>
      </w:pPr>
    </w:p>
    <w:p w14:paraId="7C492AEB" w14:textId="503EC4C3" w:rsidR="000112AB" w:rsidRPr="0066467E" w:rsidRDefault="000112AB" w:rsidP="0066467E">
      <w:pPr>
        <w:pStyle w:val="Titre2"/>
      </w:pPr>
      <w:bookmarkStart w:id="163" w:name="_Toc204260223"/>
      <w:r>
        <w:t>2</w:t>
      </w:r>
      <w:r w:rsidR="004147C8">
        <w:t>3</w:t>
      </w:r>
      <w:r>
        <w:t xml:space="preserve">.1 </w:t>
      </w:r>
      <w:r w:rsidRPr="00BF31B9">
        <w:t>Principes communs au règlement amiable des différends</w:t>
      </w:r>
      <w:bookmarkEnd w:id="163"/>
      <w:r w:rsidRPr="00BF31B9">
        <w:t xml:space="preserve"> </w:t>
      </w:r>
    </w:p>
    <w:p w14:paraId="1E0061E6" w14:textId="77777777" w:rsidR="000112AB" w:rsidRPr="00BF31B9" w:rsidRDefault="000112AB" w:rsidP="000112AB">
      <w:pPr>
        <w:numPr>
          <w:ilvl w:val="0"/>
          <w:numId w:val="14"/>
        </w:numPr>
        <w:jc w:val="both"/>
        <w:rPr>
          <w:rFonts w:ascii="Calibri" w:eastAsia="Times New Roman" w:hAnsi="Calibri" w:cs="Calibri"/>
          <w:iCs/>
          <w:sz w:val="22"/>
          <w:szCs w:val="22"/>
        </w:rPr>
      </w:pPr>
      <w:r w:rsidRPr="00BF31B9">
        <w:rPr>
          <w:rFonts w:ascii="Calibri" w:eastAsia="Times New Roman" w:hAnsi="Calibri" w:cs="Calibri"/>
          <w:iCs/>
          <w:sz w:val="22"/>
          <w:szCs w:val="22"/>
        </w:rPr>
        <w:t>Rappels quant aux modalités alternatives au règlement des différends</w:t>
      </w:r>
    </w:p>
    <w:p w14:paraId="0FB87705"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La médiation ou la conciliation par le Comité consultatif de règlement amiable des différends relatifs aux marchés publics sont des processus de règlement permettant aux parties de trouver un accord à l'amiable sans procédure judiciaire classique. Leur recours vise notamment à favoriser une solution rapide et pérenne aux problèmes rencontrés, et participe à l’objectif de préserver la relation future du ministère avec ses fournisseurs. </w:t>
      </w:r>
    </w:p>
    <w:p w14:paraId="32BAB2B7" w14:textId="77777777" w:rsidR="000112AB" w:rsidRPr="00BF31B9" w:rsidRDefault="000112AB" w:rsidP="000112AB">
      <w:pPr>
        <w:jc w:val="both"/>
        <w:rPr>
          <w:rFonts w:ascii="Calibri" w:eastAsia="Times New Roman" w:hAnsi="Calibri" w:cs="Calibri"/>
          <w:b/>
          <w:bCs/>
          <w:iCs/>
          <w:sz w:val="22"/>
          <w:szCs w:val="22"/>
        </w:rPr>
      </w:pPr>
    </w:p>
    <w:p w14:paraId="3F66DD4A"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lastRenderedPageBreak/>
        <w:t>À ce titre, chaque partie reste libre de quitter à tout moment le processus.</w:t>
      </w:r>
    </w:p>
    <w:p w14:paraId="68442C4F" w14:textId="77777777" w:rsidR="000112AB" w:rsidRPr="00BF31B9" w:rsidRDefault="000112AB" w:rsidP="000112AB">
      <w:pPr>
        <w:jc w:val="both"/>
        <w:rPr>
          <w:rFonts w:ascii="Calibri" w:eastAsia="Times New Roman" w:hAnsi="Calibri" w:cs="Calibri"/>
          <w:iCs/>
          <w:sz w:val="22"/>
          <w:szCs w:val="22"/>
        </w:rPr>
      </w:pPr>
    </w:p>
    <w:p w14:paraId="1A64B708"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Dans l’hypothèse où le différend n’aurait pas trouvé de solution acceptable pour les deux parties, il appartiendra à la plus diligente d’entre elles, si elle s’y croit fondée, de saisir la juridiction compétente du litige en cause.</w:t>
      </w:r>
    </w:p>
    <w:p w14:paraId="24CE69B3" w14:textId="77777777" w:rsidR="000112AB" w:rsidRPr="00BF31B9" w:rsidRDefault="000112AB" w:rsidP="000112AB">
      <w:pPr>
        <w:jc w:val="both"/>
        <w:rPr>
          <w:rFonts w:ascii="Calibri" w:eastAsia="Times New Roman" w:hAnsi="Calibri" w:cs="Calibri"/>
          <w:iCs/>
          <w:sz w:val="22"/>
          <w:szCs w:val="22"/>
        </w:rPr>
      </w:pPr>
    </w:p>
    <w:p w14:paraId="1DB9CFEC" w14:textId="77777777" w:rsidR="000112AB" w:rsidRPr="00BF31B9" w:rsidRDefault="000112AB" w:rsidP="000112AB">
      <w:pPr>
        <w:numPr>
          <w:ilvl w:val="0"/>
          <w:numId w:val="14"/>
        </w:num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Suspension des délais de recours contentieux et de prescriptions </w:t>
      </w:r>
    </w:p>
    <w:p w14:paraId="7C6A46AE"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Conformément au code de justice administrative, les délais de recours contentieux sont interrompus et les prescriptions sont suspendues à compter de la date d’acceptation des deux parties indiquées dans le courriel d’ouverture qui leur est envoyé par le médiateur ou de la date de saisine du Comité consultatif du règlement amiable des différends relatifs aux marchés publics.</w:t>
      </w:r>
    </w:p>
    <w:p w14:paraId="14267906" w14:textId="77777777" w:rsidR="000112AB" w:rsidRPr="00BF31B9" w:rsidRDefault="000112AB" w:rsidP="000112AB">
      <w:pPr>
        <w:jc w:val="both"/>
        <w:rPr>
          <w:rFonts w:ascii="Calibri" w:eastAsia="Times New Roman" w:hAnsi="Calibri" w:cs="Calibri"/>
          <w:iCs/>
          <w:sz w:val="22"/>
          <w:szCs w:val="22"/>
        </w:rPr>
      </w:pPr>
    </w:p>
    <w:p w14:paraId="22FD9FBE"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Ces démarches interrompent les délais de recours contentieux jusqu'à la notification de la décision prise après la tentative de règlement amiable, ou de la constatation de l'échec de la démarche.</w:t>
      </w:r>
    </w:p>
    <w:p w14:paraId="76E5F737" w14:textId="77777777" w:rsidR="000112AB" w:rsidRPr="00BF31B9" w:rsidRDefault="000112AB" w:rsidP="000112AB">
      <w:pPr>
        <w:jc w:val="both"/>
        <w:rPr>
          <w:rFonts w:ascii="Calibri" w:eastAsia="Times New Roman" w:hAnsi="Calibri" w:cs="Calibri"/>
          <w:iCs/>
          <w:sz w:val="22"/>
          <w:szCs w:val="22"/>
        </w:rPr>
      </w:pPr>
    </w:p>
    <w:p w14:paraId="6F49E5D9" w14:textId="38E8A49C" w:rsidR="000112AB" w:rsidRPr="00080CEB" w:rsidRDefault="000112AB" w:rsidP="00080CEB">
      <w:pPr>
        <w:pStyle w:val="Paragraphedeliste"/>
        <w:numPr>
          <w:ilvl w:val="0"/>
          <w:numId w:val="14"/>
        </w:numPr>
        <w:jc w:val="both"/>
        <w:rPr>
          <w:rFonts w:ascii="Calibri" w:eastAsia="Times New Roman" w:hAnsi="Calibri" w:cs="Calibri"/>
          <w:iCs/>
          <w:sz w:val="22"/>
          <w:szCs w:val="22"/>
        </w:rPr>
      </w:pPr>
      <w:r w:rsidRPr="00080CEB">
        <w:rPr>
          <w:rFonts w:ascii="Calibri" w:eastAsia="Times New Roman" w:hAnsi="Calibri" w:cs="Calibri"/>
          <w:iCs/>
          <w:sz w:val="22"/>
          <w:szCs w:val="22"/>
        </w:rPr>
        <w:t xml:space="preserve">Confidentialité </w:t>
      </w:r>
    </w:p>
    <w:p w14:paraId="0103B331"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Sauf accord des parties, et exceptions prévues par le code de la justice administrative, la médiation ou la conciliation par le Comité sont soumises au principe de confidentialité. Ce principe vise à favoriser les échanges</w:t>
      </w:r>
      <w:r w:rsidRPr="00BF31B9">
        <w:rPr>
          <w:rFonts w:ascii="Calibri" w:eastAsia="Times New Roman" w:hAnsi="Calibri" w:cs="Calibri"/>
          <w:sz w:val="22"/>
          <w:szCs w:val="22"/>
        </w:rPr>
        <w:t xml:space="preserve"> via</w:t>
      </w:r>
      <w:r w:rsidRPr="00BF31B9">
        <w:rPr>
          <w:rFonts w:ascii="Calibri" w:eastAsia="Times New Roman" w:hAnsi="Calibri" w:cs="Calibri"/>
          <w:iCs/>
          <w:sz w:val="22"/>
          <w:szCs w:val="22"/>
        </w:rPr>
        <w:t xml:space="preserve"> la libération de la parole, l’émergence de nouvelles idées ou la clarification de situations.</w:t>
      </w:r>
    </w:p>
    <w:p w14:paraId="05FE0DEF" w14:textId="77777777" w:rsidR="000112AB" w:rsidRPr="00BF31B9" w:rsidRDefault="000112AB" w:rsidP="000112AB">
      <w:pPr>
        <w:jc w:val="both"/>
        <w:rPr>
          <w:rFonts w:ascii="Calibri" w:eastAsia="Times New Roman" w:hAnsi="Calibri" w:cs="Calibri"/>
          <w:iCs/>
          <w:sz w:val="22"/>
          <w:szCs w:val="22"/>
        </w:rPr>
      </w:pPr>
    </w:p>
    <w:p w14:paraId="7E6946F7"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Aussi, les constatations et les déclarations des parties recueillies dans le cadre du règlement amiable doivent rester confidentielles. </w:t>
      </w:r>
    </w:p>
    <w:p w14:paraId="27D45F76" w14:textId="77777777" w:rsidR="000112AB" w:rsidRPr="00BF31B9" w:rsidRDefault="000112AB" w:rsidP="000112AB">
      <w:pPr>
        <w:jc w:val="both"/>
        <w:rPr>
          <w:rFonts w:ascii="Calibri" w:eastAsia="Times New Roman" w:hAnsi="Calibri" w:cs="Calibri"/>
          <w:iCs/>
          <w:sz w:val="22"/>
          <w:szCs w:val="22"/>
        </w:rPr>
      </w:pPr>
    </w:p>
    <w:p w14:paraId="195EF17C" w14:textId="03C5A25E" w:rsidR="000112AB"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Ce principe de confidentialité ne s’applique pas aux pièces, documents et déclarations qui sont connus des parties et préexistent à la démarche, sans préjudice des mentions de protection qui peuvent les concerner.</w:t>
      </w:r>
    </w:p>
    <w:p w14:paraId="4FF2B2FC" w14:textId="77777777" w:rsidR="00730F2A" w:rsidRPr="00BF31B9" w:rsidRDefault="00730F2A" w:rsidP="000112AB">
      <w:pPr>
        <w:jc w:val="both"/>
        <w:rPr>
          <w:rFonts w:ascii="Calibri" w:eastAsia="Times New Roman" w:hAnsi="Calibri" w:cs="Calibri"/>
          <w:iCs/>
          <w:sz w:val="22"/>
          <w:szCs w:val="22"/>
        </w:rPr>
      </w:pPr>
    </w:p>
    <w:p w14:paraId="6DDF9941" w14:textId="5EB177ED" w:rsidR="000112AB" w:rsidRPr="00BF31B9" w:rsidRDefault="000112AB" w:rsidP="000112AB">
      <w:pPr>
        <w:pStyle w:val="Titre2"/>
      </w:pPr>
      <w:bookmarkStart w:id="164" w:name="_Toc204260224"/>
      <w:r>
        <w:t>2</w:t>
      </w:r>
      <w:r w:rsidR="004147C8">
        <w:t>3</w:t>
      </w:r>
      <w:r>
        <w:t>.2</w:t>
      </w:r>
      <w:r w:rsidRPr="00BF31B9">
        <w:t xml:space="preserve"> Possibilité de recourir à la médiation pour le règlement des différends</w:t>
      </w:r>
      <w:bookmarkEnd w:id="164"/>
      <w:r w:rsidRPr="00BF31B9">
        <w:t xml:space="preserve"> </w:t>
      </w:r>
    </w:p>
    <w:p w14:paraId="4DDC3D78" w14:textId="77777777" w:rsidR="000112AB" w:rsidRDefault="000112AB" w:rsidP="000112AB">
      <w:pPr>
        <w:jc w:val="both"/>
        <w:rPr>
          <w:rFonts w:ascii="Calibri" w:eastAsia="Times New Roman" w:hAnsi="Calibri" w:cs="Calibri"/>
          <w:sz w:val="22"/>
          <w:szCs w:val="22"/>
        </w:rPr>
      </w:pPr>
      <w:r w:rsidRPr="00BF31B9">
        <w:rPr>
          <w:rFonts w:ascii="Calibri" w:eastAsia="Times New Roman" w:hAnsi="Calibri" w:cs="Calibri"/>
          <w:sz w:val="22"/>
          <w:szCs w:val="22"/>
        </w:rPr>
        <w:t xml:space="preserve">Lorsque l'acheteur et le titulaire ne parviennent pas à régler le différend à l'issue d'une procédure de réclamation, ils privilégient, avant toute saisine de la juridiction compétente, le recours à la conciliation ou à la médiation. Le Médiateur interne « relations fournisseurs », dont l'indépendance est garantie par le fait qu'il n'intervient dans aucune phase de la commande publique, </w:t>
      </w:r>
    </w:p>
    <w:p w14:paraId="152EFE10" w14:textId="77777777" w:rsidR="000112AB" w:rsidRPr="00BF31B9" w:rsidRDefault="000112AB" w:rsidP="000112AB">
      <w:pPr>
        <w:jc w:val="both"/>
        <w:rPr>
          <w:rFonts w:ascii="Calibri" w:eastAsia="Times New Roman" w:hAnsi="Calibri" w:cs="Calibri"/>
          <w:sz w:val="22"/>
          <w:szCs w:val="22"/>
        </w:rPr>
      </w:pPr>
    </w:p>
    <w:tbl>
      <w:tblPr>
        <w:tblStyle w:val="Grilledutableau"/>
        <w:tblW w:w="0" w:type="auto"/>
        <w:tblLook w:val="04A0" w:firstRow="1" w:lastRow="0" w:firstColumn="1" w:lastColumn="0" w:noHBand="0" w:noVBand="1"/>
      </w:tblPr>
      <w:tblGrid>
        <w:gridCol w:w="9204"/>
      </w:tblGrid>
      <w:tr w:rsidR="000112AB" w14:paraId="0006A4C6" w14:textId="77777777" w:rsidTr="00A5567A">
        <w:tc>
          <w:tcPr>
            <w:tcW w:w="9777" w:type="dxa"/>
          </w:tcPr>
          <w:p w14:paraId="46D55AA5" w14:textId="77777777" w:rsidR="000112AB" w:rsidRDefault="000112AB" w:rsidP="00A5567A">
            <w:pPr>
              <w:jc w:val="both"/>
              <w:rPr>
                <w:rFonts w:ascii="Calibri" w:eastAsia="Times New Roman" w:hAnsi="Calibri" w:cs="Calibri"/>
                <w:sz w:val="22"/>
                <w:szCs w:val="22"/>
              </w:rPr>
            </w:pPr>
            <w:r w:rsidRPr="00BF31B9">
              <w:rPr>
                <w:rFonts w:ascii="Calibri" w:eastAsia="Times New Roman" w:hAnsi="Calibri" w:cs="Calibri"/>
                <w:sz w:val="22"/>
                <w:szCs w:val="22"/>
              </w:rPr>
              <w:t xml:space="preserve">peut être saisi par mail à l’adresse suivante : </w:t>
            </w:r>
          </w:p>
          <w:p w14:paraId="02033394" w14:textId="77777777" w:rsidR="000112AB" w:rsidRPr="00BF31B9" w:rsidRDefault="001A59F1" w:rsidP="00A5567A">
            <w:pPr>
              <w:jc w:val="center"/>
              <w:rPr>
                <w:rFonts w:ascii="Calibri" w:eastAsia="Times New Roman" w:hAnsi="Calibri" w:cs="Calibri"/>
                <w:sz w:val="22"/>
                <w:szCs w:val="22"/>
              </w:rPr>
            </w:pPr>
            <w:hyperlink r:id="rId12" w:history="1">
              <w:r w:rsidR="000112AB" w:rsidRPr="00BF31B9">
                <w:rPr>
                  <w:rStyle w:val="Lienhypertexte"/>
                  <w:rFonts w:ascii="Calibri" w:eastAsia="Times New Roman" w:hAnsi="Calibri" w:cs="Calibri"/>
                  <w:sz w:val="22"/>
                  <w:szCs w:val="22"/>
                </w:rPr>
                <w:t>mediateur-fournisseurs@justice.gouv.fr</w:t>
              </w:r>
            </w:hyperlink>
          </w:p>
          <w:p w14:paraId="4FDE5AC1" w14:textId="77777777" w:rsidR="000112AB" w:rsidRDefault="000112AB" w:rsidP="00A5567A">
            <w:pPr>
              <w:jc w:val="center"/>
              <w:rPr>
                <w:rFonts w:ascii="Calibri" w:eastAsia="Times New Roman" w:hAnsi="Calibri" w:cs="Calibri"/>
                <w:iCs/>
                <w:sz w:val="22"/>
                <w:szCs w:val="22"/>
              </w:rPr>
            </w:pPr>
          </w:p>
          <w:p w14:paraId="204C7B7B" w14:textId="77777777" w:rsidR="000112AB" w:rsidRPr="00BF31B9" w:rsidRDefault="000112AB" w:rsidP="00A5567A">
            <w:pPr>
              <w:rPr>
                <w:rFonts w:ascii="Calibri" w:eastAsia="Times New Roman" w:hAnsi="Calibri" w:cs="Calibri"/>
                <w:iCs/>
                <w:sz w:val="22"/>
                <w:szCs w:val="22"/>
              </w:rPr>
            </w:pPr>
            <w:r w:rsidRPr="00BF31B9">
              <w:rPr>
                <w:rFonts w:ascii="Calibri" w:eastAsia="Times New Roman" w:hAnsi="Calibri" w:cs="Calibri"/>
                <w:iCs/>
                <w:sz w:val="22"/>
                <w:szCs w:val="22"/>
              </w:rPr>
              <w:t>ou par courrier recommandé avec avis de réception à l’attention de:</w:t>
            </w:r>
          </w:p>
          <w:p w14:paraId="3129CE3D" w14:textId="77777777" w:rsidR="000112AB" w:rsidRPr="00C56AD8" w:rsidRDefault="000112AB" w:rsidP="00A5567A">
            <w:pPr>
              <w:jc w:val="center"/>
              <w:rPr>
                <w:rFonts w:ascii="Calibri" w:eastAsia="Times New Roman" w:hAnsi="Calibri" w:cs="Calibri"/>
                <w:sz w:val="22"/>
                <w:szCs w:val="22"/>
              </w:rPr>
            </w:pPr>
          </w:p>
          <w:p w14:paraId="2BD9C89D" w14:textId="77777777" w:rsidR="000112AB" w:rsidRPr="00DE1D2A" w:rsidRDefault="000112AB" w:rsidP="00A5567A">
            <w:pPr>
              <w:jc w:val="center"/>
              <w:rPr>
                <w:rFonts w:ascii="Calibri" w:eastAsia="Times New Roman" w:hAnsi="Calibri" w:cs="Calibri"/>
                <w:b/>
                <w:bCs/>
                <w:sz w:val="22"/>
                <w:szCs w:val="22"/>
              </w:rPr>
            </w:pPr>
            <w:r w:rsidRPr="00DE1D2A">
              <w:rPr>
                <w:rFonts w:ascii="Calibri" w:eastAsia="Times New Roman" w:hAnsi="Calibri" w:cs="Calibri"/>
                <w:b/>
                <w:bCs/>
                <w:sz w:val="22"/>
                <w:szCs w:val="22"/>
              </w:rPr>
              <w:t>Monsieur le Médiateur interne « relations fournisseurs »</w:t>
            </w:r>
          </w:p>
          <w:p w14:paraId="5CF1E954" w14:textId="77777777" w:rsidR="000112AB" w:rsidRPr="00DE1D2A" w:rsidRDefault="000112AB" w:rsidP="00A5567A">
            <w:pPr>
              <w:jc w:val="center"/>
              <w:rPr>
                <w:rFonts w:ascii="Calibri" w:eastAsia="Times New Roman" w:hAnsi="Calibri" w:cs="Calibri"/>
                <w:b/>
                <w:bCs/>
                <w:sz w:val="22"/>
                <w:szCs w:val="22"/>
              </w:rPr>
            </w:pPr>
            <w:r w:rsidRPr="00DE1D2A">
              <w:rPr>
                <w:rFonts w:ascii="Calibri" w:eastAsia="Times New Roman" w:hAnsi="Calibri" w:cs="Calibri"/>
                <w:b/>
                <w:bCs/>
                <w:sz w:val="22"/>
                <w:szCs w:val="22"/>
              </w:rPr>
              <w:t>13 place Vendôme</w:t>
            </w:r>
          </w:p>
          <w:p w14:paraId="4791217E" w14:textId="77777777" w:rsidR="000112AB" w:rsidRPr="00DE1D2A" w:rsidRDefault="000112AB" w:rsidP="00A5567A">
            <w:pPr>
              <w:jc w:val="center"/>
              <w:rPr>
                <w:rFonts w:ascii="Calibri" w:eastAsia="Times New Roman" w:hAnsi="Calibri" w:cs="Calibri"/>
                <w:b/>
                <w:bCs/>
                <w:sz w:val="22"/>
                <w:szCs w:val="22"/>
              </w:rPr>
            </w:pPr>
            <w:r w:rsidRPr="00DE1D2A">
              <w:rPr>
                <w:rFonts w:ascii="Calibri" w:eastAsia="Times New Roman" w:hAnsi="Calibri" w:cs="Calibri"/>
                <w:b/>
                <w:bCs/>
                <w:sz w:val="22"/>
                <w:szCs w:val="22"/>
              </w:rPr>
              <w:t>75042 Paris Cedex 01</w:t>
            </w:r>
          </w:p>
          <w:p w14:paraId="25BEC0C8" w14:textId="77777777" w:rsidR="000112AB" w:rsidRDefault="000112AB" w:rsidP="00A5567A">
            <w:pPr>
              <w:jc w:val="both"/>
              <w:rPr>
                <w:rFonts w:ascii="Calibri" w:eastAsia="Times New Roman" w:hAnsi="Calibri" w:cs="Calibri"/>
                <w:sz w:val="22"/>
                <w:szCs w:val="22"/>
              </w:rPr>
            </w:pPr>
          </w:p>
          <w:p w14:paraId="21F6829D" w14:textId="77777777" w:rsidR="000112AB" w:rsidRPr="00BF31B9" w:rsidRDefault="000112AB" w:rsidP="00A5567A">
            <w:pPr>
              <w:jc w:val="both"/>
              <w:rPr>
                <w:rFonts w:ascii="Calibri" w:eastAsia="Times New Roman" w:hAnsi="Calibri" w:cs="Calibri"/>
                <w:sz w:val="22"/>
                <w:szCs w:val="22"/>
              </w:rPr>
            </w:pPr>
            <w:r w:rsidRPr="00BF31B9">
              <w:rPr>
                <w:rFonts w:ascii="Calibri" w:eastAsia="Times New Roman" w:hAnsi="Calibri" w:cs="Calibri"/>
                <w:sz w:val="22"/>
                <w:szCs w:val="22"/>
              </w:rPr>
              <w:t xml:space="preserve">Par ailleurs, le </w:t>
            </w:r>
            <w:r w:rsidRPr="00C56AD8">
              <w:rPr>
                <w:rFonts w:ascii="Calibri" w:eastAsia="Times New Roman" w:hAnsi="Calibri" w:cs="Calibri"/>
                <w:sz w:val="22"/>
                <w:szCs w:val="22"/>
              </w:rPr>
              <w:t>Médiateur interne « relations fournisseurs » peut</w:t>
            </w:r>
            <w:r w:rsidRPr="00BF31B9">
              <w:rPr>
                <w:rFonts w:ascii="Calibri" w:eastAsia="Times New Roman" w:hAnsi="Calibri" w:cs="Calibri"/>
                <w:sz w:val="22"/>
                <w:szCs w:val="22"/>
              </w:rPr>
              <w:t xml:space="preserve"> être consulté par téléphone au </w:t>
            </w:r>
            <w:r w:rsidRPr="00DE1D2A">
              <w:rPr>
                <w:rFonts w:ascii="Calibri" w:eastAsia="Times New Roman" w:hAnsi="Calibri" w:cs="Calibri"/>
                <w:b/>
                <w:bCs/>
                <w:sz w:val="22"/>
                <w:szCs w:val="22"/>
              </w:rPr>
              <w:t>06 77 62 09 60.</w:t>
            </w:r>
          </w:p>
          <w:p w14:paraId="08FD7F3B" w14:textId="77777777" w:rsidR="000112AB" w:rsidRDefault="000112AB" w:rsidP="00A5567A">
            <w:pPr>
              <w:jc w:val="both"/>
              <w:rPr>
                <w:rFonts w:ascii="Calibri" w:eastAsia="Times New Roman" w:hAnsi="Calibri" w:cs="Calibri"/>
                <w:sz w:val="22"/>
                <w:szCs w:val="22"/>
              </w:rPr>
            </w:pPr>
          </w:p>
        </w:tc>
      </w:tr>
    </w:tbl>
    <w:p w14:paraId="19EBE519" w14:textId="77777777" w:rsidR="000112AB" w:rsidRPr="00BF31B9" w:rsidRDefault="000112AB" w:rsidP="000112AB">
      <w:pPr>
        <w:jc w:val="both"/>
        <w:rPr>
          <w:rFonts w:ascii="Calibri" w:eastAsia="Times New Roman" w:hAnsi="Calibri" w:cs="Calibri"/>
          <w:sz w:val="22"/>
          <w:szCs w:val="22"/>
        </w:rPr>
      </w:pPr>
    </w:p>
    <w:p w14:paraId="38C64656"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ATTENTION : le Médiateur interne « relations fournisseurs » n’intervient que pour les différends entre le(s) titulaire(s) du marché et le ministère. </w:t>
      </w:r>
    </w:p>
    <w:p w14:paraId="298511AF" w14:textId="77777777" w:rsidR="000112AB" w:rsidRPr="00BF31B9" w:rsidRDefault="000112AB" w:rsidP="000112AB">
      <w:pPr>
        <w:jc w:val="both"/>
        <w:rPr>
          <w:rFonts w:ascii="Calibri" w:eastAsia="Times New Roman" w:hAnsi="Calibri" w:cs="Calibri"/>
          <w:iCs/>
          <w:sz w:val="22"/>
          <w:szCs w:val="22"/>
        </w:rPr>
      </w:pPr>
    </w:p>
    <w:p w14:paraId="71042224"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w:t>
      </w:r>
      <w:r w:rsidRPr="00BF31B9">
        <w:rPr>
          <w:rFonts w:ascii="Calibri" w:eastAsia="Times New Roman" w:hAnsi="Calibri" w:cs="Calibri"/>
          <w:iCs/>
          <w:sz w:val="22"/>
          <w:szCs w:val="22"/>
        </w:rPr>
        <w:tab/>
        <w:t>Modalités de saisine du Médiateur interne « relations fournisseurs » (*)</w:t>
      </w:r>
    </w:p>
    <w:p w14:paraId="4FB0466C"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La saisine du </w:t>
      </w:r>
      <w:r w:rsidRPr="00DE1D2A">
        <w:rPr>
          <w:rFonts w:ascii="Calibri" w:eastAsia="Times New Roman" w:hAnsi="Calibri" w:cs="Calibri"/>
          <w:iCs/>
          <w:sz w:val="22"/>
          <w:szCs w:val="22"/>
        </w:rPr>
        <w:t xml:space="preserve">Médiateur interne « relations fournisseurs »  </w:t>
      </w:r>
      <w:r w:rsidRPr="00BF31B9">
        <w:rPr>
          <w:rFonts w:ascii="Calibri" w:eastAsia="Times New Roman" w:hAnsi="Calibri" w:cs="Calibri"/>
          <w:iCs/>
          <w:sz w:val="22"/>
          <w:szCs w:val="22"/>
        </w:rPr>
        <w:t xml:space="preserve"> doit comporter :</w:t>
      </w:r>
    </w:p>
    <w:p w14:paraId="388A7B7F" w14:textId="77777777" w:rsidR="000112AB" w:rsidRPr="00BF31B9" w:rsidRDefault="000112AB" w:rsidP="000112AB">
      <w:pPr>
        <w:numPr>
          <w:ilvl w:val="0"/>
          <w:numId w:val="13"/>
        </w:numPr>
        <w:jc w:val="both"/>
        <w:rPr>
          <w:rFonts w:ascii="Calibri" w:eastAsia="Times New Roman" w:hAnsi="Calibri" w:cs="Calibri"/>
          <w:sz w:val="22"/>
          <w:szCs w:val="22"/>
        </w:rPr>
      </w:pPr>
      <w:r w:rsidRPr="00BF31B9">
        <w:rPr>
          <w:rFonts w:ascii="Calibri" w:eastAsia="Times New Roman" w:hAnsi="Calibri" w:cs="Calibri"/>
          <w:b/>
          <w:bCs/>
          <w:sz w:val="22"/>
          <w:szCs w:val="22"/>
        </w:rPr>
        <w:t xml:space="preserve">Le </w:t>
      </w:r>
      <w:r w:rsidRPr="00BF31B9">
        <w:rPr>
          <w:rFonts w:ascii="Calibri" w:eastAsia="Times New Roman" w:hAnsi="Calibri" w:cs="Calibri"/>
          <w:sz w:val="22"/>
          <w:szCs w:val="22"/>
        </w:rPr>
        <w:t>nom de l’entreprise à l’origine de la demande,</w:t>
      </w:r>
    </w:p>
    <w:p w14:paraId="33B07DF2" w14:textId="77777777" w:rsidR="000112AB" w:rsidRPr="00BF31B9" w:rsidRDefault="000112AB" w:rsidP="000112AB">
      <w:pPr>
        <w:numPr>
          <w:ilvl w:val="0"/>
          <w:numId w:val="13"/>
        </w:numPr>
        <w:jc w:val="both"/>
        <w:rPr>
          <w:rFonts w:ascii="Calibri" w:eastAsia="Times New Roman" w:hAnsi="Calibri" w:cs="Calibri"/>
          <w:sz w:val="22"/>
          <w:szCs w:val="22"/>
        </w:rPr>
      </w:pPr>
      <w:r w:rsidRPr="00BF31B9">
        <w:rPr>
          <w:rFonts w:ascii="Calibri" w:eastAsia="Times New Roman" w:hAnsi="Calibri" w:cs="Calibri"/>
          <w:sz w:val="22"/>
          <w:szCs w:val="22"/>
        </w:rPr>
        <w:t>Son numéro de SIRET,</w:t>
      </w:r>
    </w:p>
    <w:p w14:paraId="14DC7958" w14:textId="77777777" w:rsidR="000112AB" w:rsidRPr="00BF31B9" w:rsidRDefault="000112AB" w:rsidP="000112AB">
      <w:pPr>
        <w:numPr>
          <w:ilvl w:val="0"/>
          <w:numId w:val="13"/>
        </w:numPr>
        <w:jc w:val="both"/>
        <w:rPr>
          <w:rFonts w:ascii="Calibri" w:eastAsia="Times New Roman" w:hAnsi="Calibri" w:cs="Calibri"/>
          <w:sz w:val="22"/>
          <w:szCs w:val="22"/>
        </w:rPr>
      </w:pPr>
      <w:r w:rsidRPr="00BF31B9">
        <w:rPr>
          <w:rFonts w:ascii="Calibri" w:eastAsia="Times New Roman" w:hAnsi="Calibri" w:cs="Calibri"/>
          <w:sz w:val="22"/>
          <w:szCs w:val="22"/>
        </w:rPr>
        <w:t>L’objet du marché et, le cas échéant, du ou des bon(s) de commande concerné(s),</w:t>
      </w:r>
    </w:p>
    <w:p w14:paraId="6927E2EF" w14:textId="77777777" w:rsidR="000112AB" w:rsidRPr="00BF31B9" w:rsidRDefault="000112AB" w:rsidP="000112AB">
      <w:pPr>
        <w:numPr>
          <w:ilvl w:val="0"/>
          <w:numId w:val="13"/>
        </w:numPr>
        <w:jc w:val="both"/>
        <w:rPr>
          <w:rFonts w:ascii="Calibri" w:eastAsia="Times New Roman" w:hAnsi="Calibri" w:cs="Calibri"/>
          <w:sz w:val="22"/>
          <w:szCs w:val="22"/>
        </w:rPr>
      </w:pPr>
      <w:r w:rsidRPr="00BF31B9">
        <w:rPr>
          <w:rFonts w:ascii="Calibri" w:eastAsia="Times New Roman" w:hAnsi="Calibri" w:cs="Calibri"/>
          <w:sz w:val="22"/>
          <w:szCs w:val="22"/>
        </w:rPr>
        <w:lastRenderedPageBreak/>
        <w:t xml:space="preserve">L’objet de sa sollicitation, </w:t>
      </w:r>
    </w:p>
    <w:p w14:paraId="3A39CCFB" w14:textId="77777777" w:rsidR="000112AB" w:rsidRPr="00BF31B9" w:rsidRDefault="000112AB" w:rsidP="000112AB">
      <w:pPr>
        <w:numPr>
          <w:ilvl w:val="0"/>
          <w:numId w:val="13"/>
        </w:numPr>
        <w:jc w:val="both"/>
        <w:rPr>
          <w:rFonts w:ascii="Calibri" w:eastAsia="Times New Roman" w:hAnsi="Calibri" w:cs="Calibri"/>
          <w:sz w:val="22"/>
          <w:szCs w:val="22"/>
        </w:rPr>
      </w:pPr>
      <w:r w:rsidRPr="00BF31B9">
        <w:rPr>
          <w:rFonts w:ascii="Calibri" w:eastAsia="Times New Roman" w:hAnsi="Calibri" w:cs="Calibri"/>
          <w:sz w:val="22"/>
          <w:szCs w:val="22"/>
        </w:rPr>
        <w:t>Le service concerné au sein du ministère de la Justice,</w:t>
      </w:r>
    </w:p>
    <w:p w14:paraId="56799113" w14:textId="77777777" w:rsidR="000112AB" w:rsidRPr="00BF31B9" w:rsidRDefault="000112AB" w:rsidP="000112AB">
      <w:pPr>
        <w:numPr>
          <w:ilvl w:val="0"/>
          <w:numId w:val="13"/>
        </w:numPr>
        <w:jc w:val="both"/>
        <w:rPr>
          <w:rFonts w:ascii="Calibri" w:eastAsia="Times New Roman" w:hAnsi="Calibri" w:cs="Calibri"/>
          <w:sz w:val="22"/>
          <w:szCs w:val="22"/>
        </w:rPr>
      </w:pPr>
      <w:r w:rsidRPr="00BF31B9">
        <w:rPr>
          <w:rFonts w:ascii="Calibri" w:eastAsia="Times New Roman" w:hAnsi="Calibri" w:cs="Calibri"/>
          <w:sz w:val="22"/>
          <w:szCs w:val="22"/>
        </w:rPr>
        <w:t>Les coordonnées mail et téléphoniques de la personne pouvant être contactée au sein de l’entreprise.</w:t>
      </w:r>
    </w:p>
    <w:p w14:paraId="10BF6238" w14:textId="77777777" w:rsidR="000112AB" w:rsidRPr="00BF31B9" w:rsidRDefault="000112AB" w:rsidP="000112AB">
      <w:pPr>
        <w:jc w:val="both"/>
        <w:rPr>
          <w:rFonts w:ascii="Calibri" w:eastAsia="Times New Roman" w:hAnsi="Calibri" w:cs="Calibri"/>
          <w:iCs/>
          <w:sz w:val="22"/>
          <w:szCs w:val="22"/>
        </w:rPr>
      </w:pPr>
    </w:p>
    <w:p w14:paraId="1927A96E"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Le </w:t>
      </w:r>
      <w:r w:rsidRPr="00DE1D2A">
        <w:rPr>
          <w:rFonts w:ascii="Calibri" w:eastAsia="Times New Roman" w:hAnsi="Calibri" w:cs="Calibri"/>
          <w:iCs/>
          <w:sz w:val="22"/>
          <w:szCs w:val="22"/>
        </w:rPr>
        <w:t xml:space="preserve">Médiateur interne « relations fournisseurs »  </w:t>
      </w:r>
      <w:r w:rsidRPr="00BF31B9">
        <w:rPr>
          <w:rFonts w:ascii="Calibri" w:eastAsia="Times New Roman" w:hAnsi="Calibri" w:cs="Calibri"/>
          <w:iCs/>
          <w:sz w:val="22"/>
          <w:szCs w:val="22"/>
        </w:rPr>
        <w:t xml:space="preserve"> se prononce sur l’éligibilité de la demande et informe en retour la partie demanderesse dans les meilleurs délais. </w:t>
      </w:r>
    </w:p>
    <w:p w14:paraId="219BA573" w14:textId="77777777" w:rsidR="000112AB" w:rsidRPr="00BF31B9" w:rsidRDefault="000112AB" w:rsidP="000112AB">
      <w:pPr>
        <w:jc w:val="both"/>
        <w:rPr>
          <w:rFonts w:ascii="Calibri" w:eastAsia="Times New Roman" w:hAnsi="Calibri" w:cs="Calibri"/>
          <w:iCs/>
          <w:sz w:val="22"/>
          <w:szCs w:val="22"/>
        </w:rPr>
      </w:pPr>
    </w:p>
    <w:p w14:paraId="6B26E100"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Dès lors que la demande d’une partie est estimée éligible, le </w:t>
      </w:r>
      <w:r w:rsidRPr="00DE1D2A">
        <w:rPr>
          <w:rFonts w:ascii="Calibri" w:eastAsia="Times New Roman" w:hAnsi="Calibri" w:cs="Calibri"/>
          <w:iCs/>
          <w:sz w:val="22"/>
          <w:szCs w:val="22"/>
        </w:rPr>
        <w:t xml:space="preserve">Médiateur interne « relations fournisseurs </w:t>
      </w:r>
      <w:r w:rsidRPr="00BF31B9">
        <w:rPr>
          <w:rFonts w:ascii="Calibri" w:eastAsia="Times New Roman" w:hAnsi="Calibri" w:cs="Calibri"/>
          <w:iCs/>
          <w:sz w:val="22"/>
          <w:szCs w:val="22"/>
        </w:rPr>
        <w:t xml:space="preserve">sollicite l’avis de l’autre partie. Si les deux parties acceptent l’entrée en médiation, le </w:t>
      </w:r>
      <w:r w:rsidRPr="00DE1D2A">
        <w:rPr>
          <w:rFonts w:ascii="Calibri" w:eastAsia="Times New Roman" w:hAnsi="Calibri" w:cs="Calibri"/>
          <w:iCs/>
          <w:sz w:val="22"/>
          <w:szCs w:val="22"/>
        </w:rPr>
        <w:t xml:space="preserve">Médiateur interne « relations fournisseurs »  </w:t>
      </w:r>
      <w:r w:rsidRPr="00BF31B9">
        <w:rPr>
          <w:rFonts w:ascii="Calibri" w:eastAsia="Times New Roman" w:hAnsi="Calibri" w:cs="Calibri"/>
          <w:iCs/>
          <w:sz w:val="22"/>
          <w:szCs w:val="22"/>
        </w:rPr>
        <w:t xml:space="preserve"> envoie un courriel d’ouverture aux deux parties, précisant la date d’acceptation des parties. </w:t>
      </w:r>
    </w:p>
    <w:p w14:paraId="4D92ADFE" w14:textId="77777777" w:rsidR="000112AB" w:rsidRPr="00BF31B9" w:rsidRDefault="000112AB" w:rsidP="000112AB">
      <w:pPr>
        <w:jc w:val="both"/>
        <w:rPr>
          <w:rFonts w:ascii="Calibri" w:eastAsia="Times New Roman" w:hAnsi="Calibri" w:cs="Calibri"/>
          <w:iCs/>
          <w:sz w:val="22"/>
          <w:szCs w:val="22"/>
        </w:rPr>
      </w:pPr>
    </w:p>
    <w:p w14:paraId="0F29BFD2"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Cette date constitue l’entrée officielle en médiation et fixe la date de la première réunion. </w:t>
      </w:r>
    </w:p>
    <w:p w14:paraId="4FB086E6" w14:textId="77777777" w:rsidR="000112AB" w:rsidRPr="00BF31B9" w:rsidRDefault="000112AB" w:rsidP="000112AB">
      <w:pPr>
        <w:jc w:val="both"/>
        <w:rPr>
          <w:rFonts w:ascii="Calibri" w:eastAsia="Times New Roman" w:hAnsi="Calibri" w:cs="Calibri"/>
          <w:iCs/>
          <w:sz w:val="22"/>
          <w:szCs w:val="22"/>
        </w:rPr>
      </w:pPr>
    </w:p>
    <w:p w14:paraId="4233F474"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Le recours au service de la médiation est entièrement gratuit.</w:t>
      </w:r>
    </w:p>
    <w:p w14:paraId="5E35EA3E" w14:textId="77777777" w:rsidR="000112AB" w:rsidRPr="00BF31B9" w:rsidRDefault="000112AB" w:rsidP="000112AB">
      <w:pPr>
        <w:jc w:val="both"/>
        <w:rPr>
          <w:rFonts w:ascii="Calibri" w:eastAsia="Times New Roman" w:hAnsi="Calibri" w:cs="Calibri"/>
          <w:iCs/>
          <w:sz w:val="22"/>
          <w:szCs w:val="22"/>
        </w:rPr>
      </w:pPr>
    </w:p>
    <w:p w14:paraId="55684023" w14:textId="77777777" w:rsidR="000112AB" w:rsidRPr="00DE1D2A" w:rsidRDefault="000112AB" w:rsidP="000112AB">
      <w:pPr>
        <w:numPr>
          <w:ilvl w:val="0"/>
          <w:numId w:val="15"/>
        </w:numPr>
        <w:jc w:val="both"/>
        <w:rPr>
          <w:rFonts w:ascii="Calibri" w:eastAsia="Times New Roman" w:hAnsi="Calibri" w:cs="Calibri"/>
          <w:b/>
          <w:bCs/>
          <w:iCs/>
          <w:sz w:val="22"/>
          <w:szCs w:val="22"/>
        </w:rPr>
      </w:pPr>
      <w:r w:rsidRPr="00DE1D2A">
        <w:rPr>
          <w:rFonts w:ascii="Calibri" w:eastAsia="Times New Roman" w:hAnsi="Calibri" w:cs="Calibri"/>
          <w:b/>
          <w:bCs/>
          <w:iCs/>
          <w:sz w:val="22"/>
          <w:szCs w:val="22"/>
        </w:rPr>
        <w:t xml:space="preserve">Durée de la médiation </w:t>
      </w:r>
    </w:p>
    <w:p w14:paraId="67EE9F48"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Les parties décident de fixer un délai de médiation, dans la limite de 6 mois maximum à compter de la date d’entrée en médiation.</w:t>
      </w:r>
    </w:p>
    <w:p w14:paraId="4861692B" w14:textId="77777777" w:rsidR="000112AB" w:rsidRPr="00BF31B9" w:rsidRDefault="000112AB" w:rsidP="000112AB">
      <w:pPr>
        <w:jc w:val="both"/>
        <w:rPr>
          <w:rFonts w:ascii="Calibri" w:eastAsia="Times New Roman" w:hAnsi="Calibri" w:cs="Calibri"/>
          <w:iCs/>
          <w:sz w:val="22"/>
          <w:szCs w:val="22"/>
        </w:rPr>
      </w:pPr>
    </w:p>
    <w:p w14:paraId="6493ACEA" w14:textId="57F77A12"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La date d’entrée en </w:t>
      </w:r>
      <w:r>
        <w:rPr>
          <w:rFonts w:ascii="Calibri" w:eastAsia="Times New Roman" w:hAnsi="Calibri" w:cs="Calibri"/>
          <w:iCs/>
          <w:sz w:val="22"/>
          <w:szCs w:val="22"/>
        </w:rPr>
        <w:t>m</w:t>
      </w:r>
      <w:r w:rsidRPr="00BF31B9">
        <w:rPr>
          <w:rFonts w:ascii="Calibri" w:eastAsia="Times New Roman" w:hAnsi="Calibri" w:cs="Calibri"/>
          <w:iCs/>
          <w:sz w:val="22"/>
          <w:szCs w:val="22"/>
        </w:rPr>
        <w:t xml:space="preserve">édiation est celle précisée par le </w:t>
      </w:r>
      <w:r w:rsidRPr="00DE1D2A">
        <w:rPr>
          <w:rFonts w:ascii="Calibri" w:eastAsia="Times New Roman" w:hAnsi="Calibri" w:cs="Calibri"/>
          <w:iCs/>
          <w:sz w:val="22"/>
          <w:szCs w:val="22"/>
        </w:rPr>
        <w:t xml:space="preserve">Médiateur interne « relations fournisseurs » </w:t>
      </w:r>
      <w:r w:rsidRPr="00BF31B9">
        <w:rPr>
          <w:rFonts w:ascii="Calibri" w:eastAsia="Times New Roman" w:hAnsi="Calibri" w:cs="Calibri"/>
          <w:iCs/>
          <w:sz w:val="22"/>
          <w:szCs w:val="22"/>
        </w:rPr>
        <w:t>dans son courriel d’ouverture attestant l’acceptation des parties d’entrer dans la démarche. À défaut, elle correspond à la date de la première réunion de médiation, conformément à l’article L. 213</w:t>
      </w:r>
      <w:r w:rsidRPr="00BF31B9">
        <w:rPr>
          <w:rFonts w:ascii="Calibri" w:eastAsia="Times New Roman" w:hAnsi="Calibri" w:cs="Calibri"/>
          <w:iCs/>
          <w:sz w:val="22"/>
          <w:szCs w:val="22"/>
        </w:rPr>
        <w:noBreakHyphen/>
        <w:t xml:space="preserve">6 du code de justice administrative. </w:t>
      </w:r>
    </w:p>
    <w:p w14:paraId="105D8C77" w14:textId="77777777" w:rsidR="000112AB" w:rsidRDefault="000112AB" w:rsidP="000112AB">
      <w:pPr>
        <w:jc w:val="both"/>
        <w:rPr>
          <w:rFonts w:ascii="Calibri" w:eastAsia="Times New Roman" w:hAnsi="Calibri" w:cs="Calibri"/>
          <w:iCs/>
          <w:sz w:val="22"/>
          <w:szCs w:val="22"/>
        </w:rPr>
      </w:pPr>
    </w:p>
    <w:p w14:paraId="6FE26394" w14:textId="50F8A9DE" w:rsidR="000112AB" w:rsidRPr="00BF31B9" w:rsidRDefault="000112AB" w:rsidP="000112AB">
      <w:pPr>
        <w:pStyle w:val="Titre2"/>
      </w:pPr>
      <w:bookmarkStart w:id="165" w:name="_Toc204260225"/>
      <w:r>
        <w:t>2</w:t>
      </w:r>
      <w:r w:rsidR="004147C8">
        <w:t>3</w:t>
      </w:r>
      <w:r>
        <w:t>.3</w:t>
      </w:r>
      <w:r w:rsidRPr="00BF31B9">
        <w:t xml:space="preserve"> Possibilité de recourir au Comité consultatif de règlement amiable des différends relatifs aux marchés publics ou au Médiateur des entreprises</w:t>
      </w:r>
      <w:bookmarkEnd w:id="165"/>
    </w:p>
    <w:p w14:paraId="08DA0BB5" w14:textId="77777777" w:rsidR="000112AB" w:rsidRPr="00BF31B9" w:rsidRDefault="000112AB" w:rsidP="000112AB">
      <w:pPr>
        <w:jc w:val="both"/>
        <w:rPr>
          <w:rFonts w:ascii="Calibri" w:eastAsia="Times New Roman" w:hAnsi="Calibri" w:cs="Calibri"/>
          <w:iCs/>
          <w:sz w:val="22"/>
          <w:szCs w:val="22"/>
        </w:rPr>
      </w:pPr>
      <w:r w:rsidRPr="00BF31B9">
        <w:rPr>
          <w:rFonts w:ascii="Calibri" w:eastAsia="Times New Roman" w:hAnsi="Calibri" w:cs="Calibri"/>
          <w:iCs/>
          <w:sz w:val="22"/>
          <w:szCs w:val="22"/>
        </w:rPr>
        <w:t xml:space="preserve">En cas de différend, les acheteurs et le titulaire peuvent recourir au Comité consultatif de règlement amiable des différends relatifs aux marchés publics compétent ou au Médiateur des entreprises, conformément aux dispositions des articles R. 2197-1 à R. 2197-24 du code de la commande publique. </w:t>
      </w:r>
    </w:p>
    <w:p w14:paraId="2FFFC7F7" w14:textId="77777777" w:rsidR="000112AB" w:rsidRDefault="000112AB" w:rsidP="000112AB">
      <w:pPr>
        <w:jc w:val="both"/>
        <w:rPr>
          <w:rFonts w:ascii="Calibri" w:eastAsia="Times New Roman" w:hAnsi="Calibri" w:cs="Calibri"/>
          <w:iCs/>
          <w:sz w:val="22"/>
          <w:szCs w:val="22"/>
        </w:rPr>
      </w:pPr>
    </w:p>
    <w:tbl>
      <w:tblPr>
        <w:tblStyle w:val="Grilledutableau"/>
        <w:tblW w:w="0" w:type="auto"/>
        <w:tblLook w:val="04A0" w:firstRow="1" w:lastRow="0" w:firstColumn="1" w:lastColumn="0" w:noHBand="0" w:noVBand="1"/>
      </w:tblPr>
      <w:tblGrid>
        <w:gridCol w:w="4522"/>
        <w:gridCol w:w="4682"/>
      </w:tblGrid>
      <w:tr w:rsidR="000112AB" w14:paraId="4F6793BD" w14:textId="77777777" w:rsidTr="00A5567A">
        <w:tc>
          <w:tcPr>
            <w:tcW w:w="4888" w:type="dxa"/>
          </w:tcPr>
          <w:p w14:paraId="02A724D4" w14:textId="77777777" w:rsidR="000112AB" w:rsidRPr="00DE1D2A" w:rsidRDefault="000112AB" w:rsidP="00A5567A">
            <w:pPr>
              <w:jc w:val="both"/>
              <w:rPr>
                <w:rFonts w:ascii="Calibri" w:eastAsia="Times New Roman" w:hAnsi="Calibri" w:cs="Calibri"/>
                <w:b/>
                <w:bCs/>
                <w:iCs/>
                <w:sz w:val="22"/>
                <w:szCs w:val="22"/>
              </w:rPr>
            </w:pPr>
            <w:r w:rsidRPr="00DE1D2A">
              <w:rPr>
                <w:rFonts w:ascii="Calibri" w:eastAsia="Times New Roman" w:hAnsi="Calibri" w:cs="Calibri"/>
                <w:b/>
                <w:bCs/>
                <w:iCs/>
                <w:sz w:val="22"/>
                <w:szCs w:val="22"/>
              </w:rPr>
              <w:t xml:space="preserve">Le </w:t>
            </w:r>
            <w:r w:rsidRPr="00DE1D2A">
              <w:rPr>
                <w:rFonts w:ascii="Calibri" w:eastAsia="Times New Roman" w:hAnsi="Calibri" w:cs="Calibri"/>
                <w:b/>
                <w:bCs/>
                <w:iCs/>
                <w:sz w:val="22"/>
                <w:szCs w:val="22"/>
                <w:u w:val="single"/>
              </w:rPr>
              <w:t>Comité consultatif</w:t>
            </w:r>
            <w:r w:rsidRPr="00DE1D2A">
              <w:rPr>
                <w:rFonts w:ascii="Calibri" w:eastAsia="Times New Roman" w:hAnsi="Calibri" w:cs="Calibri"/>
                <w:b/>
                <w:bCs/>
                <w:iCs/>
                <w:sz w:val="22"/>
                <w:szCs w:val="22"/>
              </w:rPr>
              <w:t xml:space="preserve"> compétent : </w:t>
            </w:r>
          </w:p>
          <w:p w14:paraId="613C812D" w14:textId="77777777" w:rsidR="000112AB" w:rsidRDefault="000112AB" w:rsidP="00A5567A">
            <w:pPr>
              <w:jc w:val="both"/>
              <w:rPr>
                <w:rFonts w:ascii="Calibri" w:eastAsia="Times New Roman" w:hAnsi="Calibri" w:cs="Calibri"/>
                <w:iCs/>
                <w:sz w:val="22"/>
                <w:szCs w:val="22"/>
              </w:rPr>
            </w:pPr>
          </w:p>
        </w:tc>
        <w:tc>
          <w:tcPr>
            <w:tcW w:w="4889" w:type="dxa"/>
          </w:tcPr>
          <w:p w14:paraId="693482F9" w14:textId="77777777" w:rsidR="000112AB" w:rsidRPr="00DE1D2A" w:rsidRDefault="000112AB" w:rsidP="00A5567A">
            <w:pPr>
              <w:jc w:val="both"/>
              <w:rPr>
                <w:rFonts w:ascii="Calibri" w:eastAsia="Times New Roman" w:hAnsi="Calibri" w:cs="Calibri"/>
                <w:b/>
                <w:bCs/>
                <w:iCs/>
                <w:sz w:val="22"/>
                <w:szCs w:val="22"/>
              </w:rPr>
            </w:pPr>
            <w:r w:rsidRPr="00DE1D2A">
              <w:rPr>
                <w:rFonts w:ascii="Calibri" w:eastAsia="Times New Roman" w:hAnsi="Calibri" w:cs="Calibri"/>
                <w:b/>
                <w:bCs/>
                <w:iCs/>
                <w:sz w:val="22"/>
                <w:szCs w:val="22"/>
              </w:rPr>
              <w:t xml:space="preserve">Le </w:t>
            </w:r>
            <w:r w:rsidRPr="00DE1D2A">
              <w:rPr>
                <w:rFonts w:ascii="Calibri" w:eastAsia="Times New Roman" w:hAnsi="Calibri" w:cs="Calibri"/>
                <w:b/>
                <w:bCs/>
                <w:iCs/>
                <w:sz w:val="22"/>
                <w:szCs w:val="22"/>
                <w:u w:val="single"/>
              </w:rPr>
              <w:t>Médiateur des entreprises</w:t>
            </w:r>
            <w:r w:rsidRPr="00DE1D2A">
              <w:rPr>
                <w:rFonts w:ascii="Calibri" w:eastAsia="Times New Roman" w:hAnsi="Calibri" w:cs="Calibri"/>
                <w:b/>
                <w:bCs/>
                <w:iCs/>
                <w:sz w:val="22"/>
                <w:szCs w:val="22"/>
              </w:rPr>
              <w:t> :</w:t>
            </w:r>
          </w:p>
          <w:p w14:paraId="1E918352" w14:textId="77777777" w:rsidR="000112AB" w:rsidRDefault="000112AB" w:rsidP="00A5567A">
            <w:pPr>
              <w:jc w:val="both"/>
              <w:rPr>
                <w:rFonts w:ascii="Calibri" w:eastAsia="Times New Roman" w:hAnsi="Calibri" w:cs="Calibri"/>
                <w:iCs/>
                <w:sz w:val="22"/>
                <w:szCs w:val="22"/>
              </w:rPr>
            </w:pPr>
          </w:p>
        </w:tc>
      </w:tr>
      <w:tr w:rsidR="000112AB" w14:paraId="19B79618" w14:textId="77777777" w:rsidTr="00A5567A">
        <w:tc>
          <w:tcPr>
            <w:tcW w:w="4888" w:type="dxa"/>
          </w:tcPr>
          <w:p w14:paraId="539BA748" w14:textId="77777777" w:rsidR="000112AB" w:rsidRPr="00BF31B9" w:rsidRDefault="000112AB" w:rsidP="00A5567A">
            <w:pPr>
              <w:jc w:val="both"/>
              <w:rPr>
                <w:rFonts w:ascii="Calibri" w:eastAsia="Times New Roman" w:hAnsi="Calibri" w:cs="Calibri"/>
                <w:iCs/>
                <w:sz w:val="22"/>
                <w:szCs w:val="22"/>
              </w:rPr>
            </w:pPr>
            <w:r w:rsidRPr="00BF31B9">
              <w:rPr>
                <w:rFonts w:ascii="Calibri" w:eastAsia="Times New Roman" w:hAnsi="Calibri" w:cs="Calibri"/>
                <w:iCs/>
                <w:sz w:val="22"/>
                <w:szCs w:val="22"/>
              </w:rPr>
              <w:t>Direction des affaires juridiques</w:t>
            </w:r>
          </w:p>
          <w:p w14:paraId="156D4508" w14:textId="77777777" w:rsidR="000112AB" w:rsidRPr="00BF31B9" w:rsidRDefault="000112AB" w:rsidP="00A5567A">
            <w:pPr>
              <w:jc w:val="both"/>
              <w:rPr>
                <w:rFonts w:ascii="Calibri" w:eastAsia="Times New Roman" w:hAnsi="Calibri" w:cs="Calibri"/>
                <w:iCs/>
                <w:sz w:val="22"/>
                <w:szCs w:val="22"/>
              </w:rPr>
            </w:pPr>
            <w:r w:rsidRPr="00BF31B9">
              <w:rPr>
                <w:rFonts w:ascii="Calibri" w:eastAsia="Times New Roman" w:hAnsi="Calibri" w:cs="Calibri"/>
                <w:iCs/>
                <w:sz w:val="22"/>
                <w:szCs w:val="22"/>
              </w:rPr>
              <w:t>Sous-direction de la commande publique</w:t>
            </w:r>
          </w:p>
          <w:p w14:paraId="1BFE0F83" w14:textId="77777777" w:rsidR="000112AB" w:rsidRPr="00BF31B9" w:rsidRDefault="000112AB" w:rsidP="00A5567A">
            <w:pPr>
              <w:jc w:val="both"/>
              <w:rPr>
                <w:rFonts w:ascii="Calibri" w:eastAsia="Times New Roman" w:hAnsi="Calibri" w:cs="Calibri"/>
                <w:iCs/>
                <w:sz w:val="22"/>
                <w:szCs w:val="22"/>
              </w:rPr>
            </w:pPr>
            <w:r w:rsidRPr="00BF31B9">
              <w:rPr>
                <w:rFonts w:ascii="Calibri" w:eastAsia="Times New Roman" w:hAnsi="Calibri" w:cs="Calibri"/>
                <w:iCs/>
                <w:sz w:val="22"/>
                <w:szCs w:val="22"/>
              </w:rPr>
              <w:t>Bureau économie, statistiques et techniques de l’achat public</w:t>
            </w:r>
          </w:p>
          <w:p w14:paraId="7CA5D2A1" w14:textId="77777777" w:rsidR="000112AB" w:rsidRPr="00BF31B9" w:rsidRDefault="000112AB" w:rsidP="00A5567A">
            <w:pPr>
              <w:jc w:val="both"/>
              <w:rPr>
                <w:rFonts w:ascii="Calibri" w:eastAsia="Times New Roman" w:hAnsi="Calibri" w:cs="Calibri"/>
                <w:iCs/>
                <w:sz w:val="22"/>
                <w:szCs w:val="22"/>
              </w:rPr>
            </w:pPr>
            <w:r w:rsidRPr="00BF31B9">
              <w:rPr>
                <w:rFonts w:ascii="Calibri" w:eastAsia="Times New Roman" w:hAnsi="Calibri" w:cs="Calibri"/>
                <w:iCs/>
                <w:sz w:val="22"/>
                <w:szCs w:val="22"/>
              </w:rPr>
              <w:t>1C - Bâtiment Condorcet</w:t>
            </w:r>
          </w:p>
          <w:p w14:paraId="008E539E" w14:textId="77777777" w:rsidR="000112AB" w:rsidRPr="00BF31B9" w:rsidRDefault="000112AB" w:rsidP="00A5567A">
            <w:pPr>
              <w:jc w:val="both"/>
              <w:rPr>
                <w:rFonts w:ascii="Calibri" w:eastAsia="Times New Roman" w:hAnsi="Calibri" w:cs="Calibri"/>
                <w:iCs/>
                <w:sz w:val="22"/>
                <w:szCs w:val="22"/>
              </w:rPr>
            </w:pPr>
            <w:r w:rsidRPr="00BF31B9">
              <w:rPr>
                <w:rFonts w:ascii="Calibri" w:eastAsia="Times New Roman" w:hAnsi="Calibri" w:cs="Calibri"/>
                <w:iCs/>
                <w:sz w:val="22"/>
                <w:szCs w:val="22"/>
              </w:rPr>
              <w:t>6, rue Louise Weiss - Télédoc 353</w:t>
            </w:r>
          </w:p>
          <w:p w14:paraId="6F2A81E1" w14:textId="77777777" w:rsidR="000112AB" w:rsidRPr="00BF31B9" w:rsidRDefault="000112AB" w:rsidP="00A5567A">
            <w:pPr>
              <w:jc w:val="both"/>
              <w:rPr>
                <w:rFonts w:ascii="Calibri" w:eastAsia="Times New Roman" w:hAnsi="Calibri" w:cs="Calibri"/>
                <w:iCs/>
                <w:sz w:val="22"/>
                <w:szCs w:val="22"/>
              </w:rPr>
            </w:pPr>
            <w:r w:rsidRPr="00BF31B9">
              <w:rPr>
                <w:rFonts w:ascii="Calibri" w:eastAsia="Times New Roman" w:hAnsi="Calibri" w:cs="Calibri"/>
                <w:iCs/>
                <w:sz w:val="22"/>
                <w:szCs w:val="22"/>
              </w:rPr>
              <w:t>75703 PARIS Cedex 13</w:t>
            </w:r>
          </w:p>
          <w:p w14:paraId="4CC57865" w14:textId="77777777" w:rsidR="000112AB" w:rsidRDefault="000112AB" w:rsidP="00A5567A">
            <w:pPr>
              <w:jc w:val="both"/>
              <w:rPr>
                <w:rFonts w:ascii="Calibri" w:eastAsia="Times New Roman" w:hAnsi="Calibri" w:cs="Calibri"/>
                <w:iCs/>
                <w:sz w:val="22"/>
                <w:szCs w:val="22"/>
              </w:rPr>
            </w:pPr>
          </w:p>
        </w:tc>
        <w:tc>
          <w:tcPr>
            <w:tcW w:w="4889" w:type="dxa"/>
          </w:tcPr>
          <w:p w14:paraId="4EA89009" w14:textId="77777777" w:rsidR="000112AB" w:rsidRPr="00BF31B9" w:rsidRDefault="000112AB" w:rsidP="00A5567A">
            <w:pPr>
              <w:rPr>
                <w:rFonts w:ascii="Calibri" w:eastAsia="Times New Roman" w:hAnsi="Calibri" w:cs="Calibri"/>
                <w:iCs/>
                <w:sz w:val="22"/>
                <w:szCs w:val="22"/>
              </w:rPr>
            </w:pPr>
            <w:r w:rsidRPr="00BF31B9">
              <w:rPr>
                <w:rFonts w:ascii="Calibri" w:eastAsia="Times New Roman" w:hAnsi="Calibri" w:cs="Calibri"/>
                <w:iCs/>
                <w:sz w:val="22"/>
                <w:szCs w:val="22"/>
              </w:rPr>
              <w:t xml:space="preserve">Remplir le formulaire en ligne : </w:t>
            </w:r>
            <w:hyperlink r:id="rId13" w:history="1">
              <w:r w:rsidRPr="00BF31B9">
                <w:rPr>
                  <w:rStyle w:val="Lienhypertexte"/>
                  <w:rFonts w:ascii="Calibri" w:eastAsia="Times New Roman" w:hAnsi="Calibri" w:cs="Calibri"/>
                  <w:iCs/>
                  <w:sz w:val="22"/>
                  <w:szCs w:val="22"/>
                </w:rPr>
                <w:t>Le Médiateur des entreprises</w:t>
              </w:r>
            </w:hyperlink>
          </w:p>
          <w:p w14:paraId="33AA7ED7" w14:textId="77777777" w:rsidR="000112AB" w:rsidRDefault="000112AB" w:rsidP="00A5567A">
            <w:pPr>
              <w:rPr>
                <w:rStyle w:val="Lienhypertexte"/>
                <w:rFonts w:ascii="Calibri" w:eastAsia="Times New Roman" w:hAnsi="Calibri" w:cs="Calibri"/>
                <w:iCs/>
                <w:sz w:val="22"/>
                <w:szCs w:val="22"/>
              </w:rPr>
            </w:pPr>
            <w:r w:rsidRPr="00BF31B9">
              <w:rPr>
                <w:rFonts w:ascii="Calibri" w:eastAsia="Times New Roman" w:hAnsi="Calibri" w:cs="Calibri"/>
                <w:iCs/>
                <w:sz w:val="22"/>
                <w:szCs w:val="22"/>
              </w:rPr>
              <w:t xml:space="preserve">Adresse mail : </w:t>
            </w:r>
            <w:hyperlink r:id="rId14" w:history="1">
              <w:r w:rsidRPr="00BF31B9">
                <w:rPr>
                  <w:rStyle w:val="Lienhypertexte"/>
                  <w:rFonts w:ascii="Calibri" w:eastAsia="Times New Roman" w:hAnsi="Calibri" w:cs="Calibri"/>
                  <w:iCs/>
                  <w:sz w:val="22"/>
                  <w:szCs w:val="22"/>
                </w:rPr>
                <w:t>mediateur.des-entreprises@finances.gouv.fr</w:t>
              </w:r>
            </w:hyperlink>
          </w:p>
          <w:p w14:paraId="2ED0C237" w14:textId="77777777" w:rsidR="000112AB" w:rsidRDefault="000112AB" w:rsidP="00A5567A">
            <w:pPr>
              <w:jc w:val="both"/>
              <w:rPr>
                <w:rFonts w:ascii="Calibri" w:eastAsia="Times New Roman" w:hAnsi="Calibri" w:cs="Calibri"/>
                <w:iCs/>
                <w:sz w:val="22"/>
                <w:szCs w:val="22"/>
              </w:rPr>
            </w:pPr>
          </w:p>
        </w:tc>
      </w:tr>
    </w:tbl>
    <w:p w14:paraId="4CA9D37A" w14:textId="77777777" w:rsidR="000112AB" w:rsidRPr="00BF31B9" w:rsidRDefault="000112AB" w:rsidP="00546D2A">
      <w:pPr>
        <w:jc w:val="both"/>
        <w:rPr>
          <w:rFonts w:ascii="Calibri" w:eastAsia="Times New Roman" w:hAnsi="Calibri" w:cs="Calibri"/>
          <w:b/>
          <w:bCs/>
          <w:iCs/>
          <w:sz w:val="22"/>
          <w:szCs w:val="22"/>
        </w:rPr>
      </w:pPr>
    </w:p>
    <w:p w14:paraId="265D25FC" w14:textId="10D4F56A" w:rsidR="00546D2A" w:rsidRPr="00546D2A" w:rsidRDefault="00546D2A" w:rsidP="001001A7">
      <w:pPr>
        <w:pStyle w:val="Titre1"/>
        <w:rPr>
          <w:b/>
        </w:rPr>
      </w:pPr>
      <w:bookmarkStart w:id="166" w:name="_Toc198822505"/>
      <w:bookmarkStart w:id="167" w:name="_Toc199254994"/>
      <w:bookmarkStart w:id="168" w:name="_Toc200975432"/>
      <w:bookmarkStart w:id="169" w:name="_Toc204260226"/>
      <w:r w:rsidRPr="00546D2A">
        <w:t>Article 2</w:t>
      </w:r>
      <w:r w:rsidR="004147C8">
        <w:t>4</w:t>
      </w:r>
      <w:r w:rsidRPr="00546D2A">
        <w:t xml:space="preserve"> - RECOURS</w:t>
      </w:r>
      <w:bookmarkEnd w:id="166"/>
      <w:bookmarkEnd w:id="167"/>
      <w:bookmarkEnd w:id="168"/>
      <w:bookmarkEnd w:id="169"/>
    </w:p>
    <w:p w14:paraId="7A09CE21" w14:textId="77777777" w:rsidR="00546D2A" w:rsidRDefault="00546D2A" w:rsidP="00546D2A">
      <w:pPr>
        <w:autoSpaceDN w:val="0"/>
        <w:textAlignment w:val="baseline"/>
        <w:rPr>
          <w:rFonts w:ascii="Calibri" w:eastAsia="Arial Unicode MS" w:hAnsi="Calibri" w:cs="Calibri"/>
          <w:kern w:val="3"/>
          <w:sz w:val="22"/>
          <w:u w:val="single"/>
        </w:rPr>
      </w:pPr>
      <w:r>
        <w:rPr>
          <w:rFonts w:ascii="Calibri" w:eastAsia="Arial Unicode MS" w:hAnsi="Calibri" w:cs="Calibri"/>
          <w:kern w:val="3"/>
          <w:sz w:val="22"/>
          <w:u w:val="single"/>
        </w:rPr>
        <w:t>Instance chargée des procédures de recours :</w:t>
      </w:r>
    </w:p>
    <w:p w14:paraId="6535D29B" w14:textId="77777777" w:rsidR="00546D2A" w:rsidRDefault="00546D2A" w:rsidP="00546D2A">
      <w:pPr>
        <w:autoSpaceDN w:val="0"/>
        <w:textAlignment w:val="baseline"/>
        <w:rPr>
          <w:rFonts w:ascii="Calibri" w:eastAsia="Arial Unicode MS" w:hAnsi="Calibri" w:cs="Calibri"/>
          <w:kern w:val="3"/>
          <w:sz w:val="22"/>
        </w:rPr>
      </w:pPr>
      <w:r>
        <w:rPr>
          <w:rFonts w:ascii="Calibri" w:eastAsia="Arial Unicode MS" w:hAnsi="Calibri" w:cs="Calibri"/>
          <w:kern w:val="3"/>
          <w:sz w:val="22"/>
        </w:rPr>
        <w:t>L’instance chargée des procédures de recours introduites (référé précontractuel défini aux articles L. 551-1 et suivants du code de justice administrative, référé contractuel défini aux articles L.  551-13 et suivants du Code de justice administrative,) est le Tribunal administratif de Lille, seul compétent.</w:t>
      </w:r>
    </w:p>
    <w:p w14:paraId="5CDD5FA5" w14:textId="77777777" w:rsidR="00546D2A" w:rsidRDefault="00546D2A" w:rsidP="00546D2A">
      <w:pPr>
        <w:autoSpaceDN w:val="0"/>
        <w:textAlignment w:val="baseline"/>
        <w:rPr>
          <w:rFonts w:ascii="Calibri" w:eastAsia="Arial Unicode MS" w:hAnsi="Calibri" w:cs="Calibri"/>
          <w:kern w:val="3"/>
          <w:sz w:val="22"/>
        </w:rPr>
      </w:pPr>
    </w:p>
    <w:tbl>
      <w:tblPr>
        <w:tblW w:w="9630" w:type="dxa"/>
        <w:tblLayout w:type="fixed"/>
        <w:tblCellMar>
          <w:left w:w="10" w:type="dxa"/>
          <w:right w:w="10" w:type="dxa"/>
        </w:tblCellMar>
        <w:tblLook w:val="04A0" w:firstRow="1" w:lastRow="0" w:firstColumn="1" w:lastColumn="0" w:noHBand="0" w:noVBand="1"/>
      </w:tblPr>
      <w:tblGrid>
        <w:gridCol w:w="9630"/>
      </w:tblGrid>
      <w:tr w:rsidR="00546D2A" w:rsidRPr="00D50BF3" w14:paraId="6E404919" w14:textId="77777777" w:rsidTr="00A8485E">
        <w:tc>
          <w:tcPr>
            <w:tcW w:w="96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26E4" w14:textId="77777777" w:rsidR="00546D2A" w:rsidRDefault="00546D2A" w:rsidP="00A8485E">
            <w:pPr>
              <w:autoSpaceDN w:val="0"/>
              <w:jc w:val="center"/>
              <w:textAlignment w:val="baseline"/>
              <w:rPr>
                <w:rFonts w:ascii="Calibri" w:eastAsia="Arial Unicode MS" w:hAnsi="Calibri" w:cs="Calibri"/>
                <w:b/>
                <w:kern w:val="3"/>
                <w:sz w:val="22"/>
              </w:rPr>
            </w:pPr>
            <w:r>
              <w:rPr>
                <w:rFonts w:ascii="Calibri" w:eastAsia="Arial Unicode MS" w:hAnsi="Calibri" w:cs="Calibri"/>
                <w:b/>
                <w:kern w:val="3"/>
                <w:sz w:val="22"/>
              </w:rPr>
              <w:t>Tribunal administratif de Lille</w:t>
            </w:r>
          </w:p>
          <w:p w14:paraId="47FFCC86" w14:textId="3E14AACE" w:rsidR="00546D2A" w:rsidRDefault="005E3954" w:rsidP="00A8485E">
            <w:pPr>
              <w:autoSpaceDN w:val="0"/>
              <w:jc w:val="center"/>
              <w:textAlignment w:val="baseline"/>
              <w:rPr>
                <w:rFonts w:ascii="Calibri" w:eastAsia="Arial Unicode MS" w:hAnsi="Calibri" w:cs="Calibri"/>
                <w:b/>
                <w:kern w:val="3"/>
                <w:sz w:val="22"/>
              </w:rPr>
            </w:pPr>
            <w:r>
              <w:rPr>
                <w:rFonts w:ascii="Calibri" w:eastAsia="Arial Unicode MS" w:hAnsi="Calibri" w:cs="Calibri"/>
                <w:b/>
                <w:kern w:val="3"/>
                <w:sz w:val="22"/>
              </w:rPr>
              <w:t>5</w:t>
            </w:r>
            <w:r w:rsidR="00546D2A">
              <w:rPr>
                <w:rFonts w:ascii="Calibri" w:eastAsia="Arial Unicode MS" w:hAnsi="Calibri" w:cs="Calibri"/>
                <w:b/>
                <w:kern w:val="3"/>
                <w:sz w:val="22"/>
              </w:rPr>
              <w:t xml:space="preserve"> rue Geoffroy Saint-Hilaire</w:t>
            </w:r>
          </w:p>
          <w:p w14:paraId="3B560666" w14:textId="77777777" w:rsidR="00546D2A" w:rsidRDefault="00546D2A" w:rsidP="00A8485E">
            <w:pPr>
              <w:autoSpaceDN w:val="0"/>
              <w:jc w:val="center"/>
              <w:textAlignment w:val="baseline"/>
              <w:rPr>
                <w:rFonts w:eastAsia="Arial Unicode MS" w:cs="Tahoma"/>
                <w:kern w:val="3"/>
              </w:rPr>
            </w:pPr>
            <w:r>
              <w:rPr>
                <w:rFonts w:ascii="Calibri" w:eastAsia="Arial Unicode MS" w:hAnsi="Calibri" w:cs="Calibri"/>
                <w:b/>
                <w:kern w:val="3"/>
                <w:sz w:val="22"/>
              </w:rPr>
              <w:t>59000 LILLE</w:t>
            </w:r>
          </w:p>
        </w:tc>
      </w:tr>
    </w:tbl>
    <w:p w14:paraId="4E65E2BA" w14:textId="77777777" w:rsidR="00546D2A" w:rsidRDefault="00546D2A" w:rsidP="00546D2A">
      <w:pPr>
        <w:spacing w:line="256" w:lineRule="auto"/>
        <w:rPr>
          <w:szCs w:val="22"/>
        </w:rPr>
      </w:pPr>
    </w:p>
    <w:p w14:paraId="35B7D210" w14:textId="6FFB79DE" w:rsidR="00546D2A" w:rsidRPr="00546D2A" w:rsidRDefault="00546D2A" w:rsidP="002010EF">
      <w:pPr>
        <w:pStyle w:val="Titre1"/>
        <w:spacing w:after="0"/>
        <w:rPr>
          <w:b/>
        </w:rPr>
      </w:pPr>
      <w:bookmarkStart w:id="170" w:name="_Toc198822507"/>
      <w:bookmarkStart w:id="171" w:name="_Toc199254996"/>
      <w:bookmarkStart w:id="172" w:name="_Toc200975433"/>
      <w:bookmarkStart w:id="173" w:name="_Toc204260227"/>
      <w:r w:rsidRPr="00546D2A">
        <w:lastRenderedPageBreak/>
        <w:t>Article 2</w:t>
      </w:r>
      <w:r w:rsidR="004147C8">
        <w:t>5</w:t>
      </w:r>
      <w:r w:rsidRPr="00546D2A">
        <w:t xml:space="preserve"> - PROTECTION DES DONNEES A CARACTERE PERSONNEL</w:t>
      </w:r>
      <w:bookmarkEnd w:id="170"/>
      <w:bookmarkEnd w:id="171"/>
      <w:bookmarkEnd w:id="172"/>
      <w:bookmarkEnd w:id="173"/>
      <w:r w:rsidRPr="00546D2A">
        <w:t xml:space="preserve"> </w:t>
      </w:r>
    </w:p>
    <w:p w14:paraId="41A19D49" w14:textId="130F3C58" w:rsidR="00546D2A" w:rsidRPr="0066467E" w:rsidRDefault="00546D2A" w:rsidP="002010EF">
      <w:pPr>
        <w:spacing w:line="256" w:lineRule="auto"/>
        <w:ind w:left="2"/>
        <w:jc w:val="both"/>
        <w:rPr>
          <w:rFonts w:ascii="Calibri" w:hAnsi="Calibri" w:cs="Calibri"/>
          <w:szCs w:val="22"/>
        </w:rPr>
      </w:pPr>
      <w:r w:rsidRPr="00531A53">
        <w:rPr>
          <w:rFonts w:ascii="Calibri" w:hAnsi="Calibri" w:cs="Calibri"/>
        </w:rPr>
        <w:t xml:space="preserve"> </w:t>
      </w:r>
      <w:r>
        <w:rPr>
          <w:rFonts w:ascii="Calibri" w:hAnsi="Calibri" w:cs="Calibri"/>
          <w:sz w:val="22"/>
          <w:szCs w:val="22"/>
        </w:rPr>
        <w:t xml:space="preserve">Chaque partie au marché est tenue au respect des règles relatives à la protection des données à caractère personnel, auxquelles elle a accès pour les besoins de l’exécution du marché. </w:t>
      </w:r>
    </w:p>
    <w:p w14:paraId="701BC100" w14:textId="77777777" w:rsidR="00546D2A" w:rsidRDefault="00546D2A" w:rsidP="002010EF">
      <w:pPr>
        <w:pStyle w:val="Standard"/>
        <w:jc w:val="both"/>
        <w:rPr>
          <w:rFonts w:ascii="Calibri" w:hAnsi="Calibri" w:cs="Calibri"/>
          <w:sz w:val="22"/>
          <w:szCs w:val="22"/>
        </w:rPr>
      </w:pPr>
      <w:r>
        <w:rPr>
          <w:rFonts w:ascii="Calibri" w:hAnsi="Calibri" w:cs="Calibri"/>
          <w:sz w:val="22"/>
          <w:szCs w:val="22"/>
        </w:rPr>
        <w:t xml:space="preserve">Plus précisément, le titulaire du marché n’est destinataire que des données à caractère personnel strictement nécessaires à l’exécution du présent marché. Il s’engage, en outre, à assurer la confidentialité et la sécurité des données à caractère personnel lui ayant été communiquées et à ne pas les utiliser pour une finalité autre que l’exécution du présent marché. Il s’engage, enfin, à détruire, à l’issue du marché, les données à caractère personnel dont il aura été destinataire.   </w:t>
      </w:r>
    </w:p>
    <w:p w14:paraId="73C801C7" w14:textId="77777777" w:rsidR="00546D2A" w:rsidRDefault="00546D2A" w:rsidP="002010EF">
      <w:pPr>
        <w:pStyle w:val="Standard"/>
        <w:jc w:val="both"/>
        <w:rPr>
          <w:rFonts w:ascii="Calibri" w:hAnsi="Calibri" w:cs="Calibri"/>
          <w:sz w:val="22"/>
          <w:szCs w:val="22"/>
        </w:rPr>
      </w:pPr>
      <w:r>
        <w:rPr>
          <w:rFonts w:ascii="Calibri" w:hAnsi="Calibri" w:cs="Calibri"/>
          <w:sz w:val="22"/>
          <w:szCs w:val="22"/>
        </w:rPr>
        <w:t xml:space="preserve">  </w:t>
      </w:r>
    </w:p>
    <w:p w14:paraId="28AE4D10" w14:textId="43E30859" w:rsidR="00726239" w:rsidRDefault="00546D2A" w:rsidP="002010EF">
      <w:pPr>
        <w:pStyle w:val="Standard"/>
        <w:jc w:val="both"/>
        <w:rPr>
          <w:rFonts w:ascii="Calibri" w:hAnsi="Calibri" w:cs="Calibri"/>
          <w:sz w:val="22"/>
          <w:szCs w:val="22"/>
        </w:rPr>
      </w:pPr>
      <w:r>
        <w:rPr>
          <w:rFonts w:ascii="Calibri" w:hAnsi="Calibri" w:cs="Calibri"/>
          <w:sz w:val="22"/>
          <w:szCs w:val="22"/>
        </w:rPr>
        <w:t>De façon générale, les parties s’engagent à respecter la réglementation en vigueur applicable au traitement de données à caractère personnel, soit principalement le règlement (UE) 2016/679 du Parlement européen et du Conseil du 27 avril 2016 applicable à compter du 25 mai 2018, du règlement général sur la protection des données.</w:t>
      </w:r>
      <w:bookmarkStart w:id="174" w:name="_Toc198822508"/>
      <w:bookmarkStart w:id="175" w:name="_Toc199254997"/>
      <w:bookmarkStart w:id="176" w:name="_Toc200975434"/>
    </w:p>
    <w:p w14:paraId="40E6F116" w14:textId="77777777" w:rsidR="00730F2A" w:rsidRPr="00726239" w:rsidRDefault="00730F2A" w:rsidP="002010EF">
      <w:pPr>
        <w:pStyle w:val="Standard"/>
        <w:jc w:val="both"/>
        <w:rPr>
          <w:rFonts w:ascii="Calibri" w:hAnsi="Calibri" w:cs="Calibri"/>
          <w:sz w:val="22"/>
          <w:szCs w:val="22"/>
        </w:rPr>
      </w:pPr>
    </w:p>
    <w:p w14:paraId="20A65AAB" w14:textId="34797657" w:rsidR="00546D2A" w:rsidRPr="00546D2A" w:rsidRDefault="00546D2A" w:rsidP="002010EF">
      <w:pPr>
        <w:pStyle w:val="Titre1"/>
        <w:spacing w:after="0"/>
        <w:rPr>
          <w:b/>
          <w:kern w:val="3"/>
          <w:lang w:eastAsia="fr-FR"/>
        </w:rPr>
      </w:pPr>
      <w:bookmarkStart w:id="177" w:name="_Toc204260228"/>
      <w:r w:rsidRPr="00546D2A">
        <w:t>Article 2</w:t>
      </w:r>
      <w:r w:rsidR="004147C8">
        <w:t>6</w:t>
      </w:r>
      <w:r w:rsidRPr="00546D2A">
        <w:t xml:space="preserve"> - ASSURANCES</w:t>
      </w:r>
      <w:bookmarkEnd w:id="174"/>
      <w:bookmarkEnd w:id="175"/>
      <w:bookmarkEnd w:id="176"/>
      <w:bookmarkEnd w:id="177"/>
    </w:p>
    <w:p w14:paraId="4292E331" w14:textId="77777777" w:rsidR="00546D2A" w:rsidRDefault="00546D2A" w:rsidP="002010EF">
      <w:pPr>
        <w:pStyle w:val="Standard"/>
        <w:jc w:val="both"/>
        <w:rPr>
          <w:rFonts w:ascii="Calibri" w:hAnsi="Calibri" w:cs="Calibri"/>
          <w:sz w:val="22"/>
          <w:szCs w:val="22"/>
        </w:rPr>
      </w:pPr>
      <w:r>
        <w:rPr>
          <w:rFonts w:ascii="Calibri" w:hAnsi="Calibri" w:cs="Calibri"/>
          <w:sz w:val="22"/>
          <w:szCs w:val="22"/>
        </w:rPr>
        <w:t>Le titulaire doit justifier qu’il est titulaire d’une police d’assurance de responsabilité civile découlant des articles 1240 à 1242 du Code civil et garantissant sa responsabilité à l’égard des tiers et de l’Administration pour tout dommage susceptible d’être causé par l’exécution de ses prestations.</w:t>
      </w:r>
    </w:p>
    <w:p w14:paraId="1822ADF6" w14:textId="77777777" w:rsidR="00546D2A" w:rsidRDefault="00546D2A" w:rsidP="002010EF">
      <w:pPr>
        <w:pStyle w:val="Standard"/>
        <w:jc w:val="both"/>
        <w:rPr>
          <w:rFonts w:ascii="Calibri" w:hAnsi="Calibri" w:cs="Calibri"/>
          <w:sz w:val="22"/>
          <w:szCs w:val="22"/>
        </w:rPr>
      </w:pPr>
    </w:p>
    <w:p w14:paraId="05788412" w14:textId="77777777" w:rsidR="00546D2A" w:rsidRDefault="00546D2A" w:rsidP="002010EF">
      <w:pPr>
        <w:pStyle w:val="Standard"/>
        <w:jc w:val="both"/>
        <w:rPr>
          <w:rFonts w:ascii="Calibri" w:hAnsi="Calibri" w:cs="Calibri"/>
          <w:sz w:val="22"/>
          <w:szCs w:val="22"/>
        </w:rPr>
      </w:pPr>
      <w:r>
        <w:rPr>
          <w:rFonts w:ascii="Calibri" w:hAnsi="Calibri" w:cs="Calibri"/>
          <w:sz w:val="22"/>
          <w:szCs w:val="22"/>
        </w:rPr>
        <w:t>La police d’assurance devra être communiquée à l’administration au plus tard dans les quinze jours calendaires à compter de la notification du présent marché et, dans le même délai, au début de chaque nouvelle période annuelle.</w:t>
      </w:r>
    </w:p>
    <w:p w14:paraId="7B6F67E0" w14:textId="77777777" w:rsidR="00546D2A" w:rsidRDefault="00546D2A" w:rsidP="002010EF">
      <w:pPr>
        <w:pStyle w:val="Standard"/>
        <w:jc w:val="both"/>
        <w:rPr>
          <w:rFonts w:ascii="Calibri" w:hAnsi="Calibri" w:cs="Calibri"/>
          <w:sz w:val="22"/>
          <w:szCs w:val="22"/>
        </w:rPr>
      </w:pPr>
    </w:p>
    <w:p w14:paraId="7BF0E532" w14:textId="77777777" w:rsidR="00546D2A" w:rsidRDefault="00546D2A" w:rsidP="002010EF">
      <w:pPr>
        <w:pStyle w:val="Standard"/>
        <w:jc w:val="both"/>
        <w:rPr>
          <w:rFonts w:ascii="Calibri" w:hAnsi="Calibri" w:cs="Calibri"/>
          <w:sz w:val="22"/>
          <w:szCs w:val="22"/>
        </w:rPr>
      </w:pPr>
      <w:r>
        <w:rPr>
          <w:rFonts w:ascii="Calibri" w:hAnsi="Calibri" w:cs="Calibri"/>
          <w:sz w:val="22"/>
          <w:szCs w:val="22"/>
        </w:rPr>
        <w:t>Le titulaire s’engage à prévenir l’administration de toute modification dans ses polices d’assurance.</w:t>
      </w:r>
    </w:p>
    <w:p w14:paraId="6395B3DC" w14:textId="77777777" w:rsidR="00546D2A" w:rsidRDefault="00546D2A" w:rsidP="002010EF">
      <w:pPr>
        <w:pStyle w:val="Standard"/>
        <w:jc w:val="both"/>
        <w:rPr>
          <w:rFonts w:ascii="Calibri" w:hAnsi="Calibri" w:cs="Calibri"/>
          <w:sz w:val="22"/>
          <w:szCs w:val="22"/>
        </w:rPr>
      </w:pPr>
    </w:p>
    <w:p w14:paraId="0E7954FE" w14:textId="33AD6FDB" w:rsidR="00546D2A" w:rsidRPr="00546D2A" w:rsidRDefault="00546D2A" w:rsidP="002010EF">
      <w:pPr>
        <w:pStyle w:val="Titre1"/>
        <w:spacing w:after="0"/>
        <w:rPr>
          <w:b/>
        </w:rPr>
      </w:pPr>
      <w:bookmarkStart w:id="178" w:name="_Toc198822509"/>
      <w:bookmarkStart w:id="179" w:name="_Toc199254998"/>
      <w:bookmarkStart w:id="180" w:name="_Toc200975435"/>
      <w:bookmarkStart w:id="181" w:name="_Toc204260229"/>
      <w:r w:rsidRPr="00546D2A">
        <w:t>Article 2</w:t>
      </w:r>
      <w:r w:rsidR="004147C8">
        <w:t>7</w:t>
      </w:r>
      <w:r w:rsidRPr="00546D2A">
        <w:t xml:space="preserve"> - RESILIATION DU MARCHE</w:t>
      </w:r>
      <w:bookmarkEnd w:id="178"/>
      <w:bookmarkEnd w:id="179"/>
      <w:bookmarkEnd w:id="180"/>
      <w:bookmarkEnd w:id="181"/>
    </w:p>
    <w:p w14:paraId="5FBE4E7E" w14:textId="77777777" w:rsidR="00546D2A" w:rsidRPr="00F25364" w:rsidRDefault="00546D2A" w:rsidP="002010EF">
      <w:pPr>
        <w:ind w:left="-3" w:right="47"/>
        <w:rPr>
          <w:rFonts w:ascii="Calibri" w:hAnsi="Calibri" w:cs="Calibri"/>
          <w:sz w:val="22"/>
        </w:rPr>
      </w:pPr>
      <w:r w:rsidRPr="00F25364">
        <w:rPr>
          <w:rFonts w:ascii="Calibri" w:hAnsi="Calibri" w:cs="Calibri"/>
          <w:sz w:val="22"/>
        </w:rPr>
        <w:t>Le marché pourra être résilié dans les conditions fixées au Chapitre 7 du CCAG-FCS.</w:t>
      </w:r>
    </w:p>
    <w:p w14:paraId="3134E289" w14:textId="77777777" w:rsidR="00730F2A" w:rsidRDefault="00730F2A" w:rsidP="002010EF">
      <w:pPr>
        <w:pStyle w:val="Titre1"/>
        <w:spacing w:after="0"/>
      </w:pPr>
      <w:bookmarkStart w:id="182" w:name="_Toc198822510"/>
      <w:bookmarkStart w:id="183" w:name="_Toc199254999"/>
      <w:bookmarkStart w:id="184" w:name="_Toc200975436"/>
    </w:p>
    <w:p w14:paraId="3BE00780" w14:textId="61CA83F3" w:rsidR="00546D2A" w:rsidRPr="00546D2A" w:rsidRDefault="00546D2A" w:rsidP="002010EF">
      <w:pPr>
        <w:pStyle w:val="Titre1"/>
        <w:spacing w:after="0"/>
        <w:rPr>
          <w:b/>
        </w:rPr>
      </w:pPr>
      <w:bookmarkStart w:id="185" w:name="_Toc204260230"/>
      <w:r w:rsidRPr="00546D2A">
        <w:t>Article 2</w:t>
      </w:r>
      <w:r w:rsidR="004147C8">
        <w:t>8</w:t>
      </w:r>
      <w:r w:rsidRPr="00546D2A">
        <w:t xml:space="preserve"> - DEROGATIONS AU CCAG</w:t>
      </w:r>
      <w:bookmarkEnd w:id="182"/>
      <w:bookmarkEnd w:id="183"/>
      <w:bookmarkEnd w:id="184"/>
      <w:bookmarkEnd w:id="185"/>
      <w:r w:rsidRPr="00546D2A">
        <w:t xml:space="preserve"> </w:t>
      </w:r>
    </w:p>
    <w:p w14:paraId="56D80F78" w14:textId="77777777" w:rsidR="00546D2A" w:rsidRPr="00726239" w:rsidRDefault="00546D2A" w:rsidP="002010EF">
      <w:pPr>
        <w:rPr>
          <w:rFonts w:asciiTheme="minorHAnsi" w:hAnsiTheme="minorHAnsi" w:cstheme="minorHAnsi"/>
          <w:sz w:val="22"/>
          <w:szCs w:val="22"/>
        </w:rPr>
      </w:pPr>
      <w:r w:rsidRPr="00726239">
        <w:rPr>
          <w:rFonts w:asciiTheme="minorHAnsi" w:hAnsiTheme="minorHAnsi" w:cstheme="minorHAnsi"/>
          <w:sz w:val="22"/>
          <w:szCs w:val="22"/>
        </w:rPr>
        <w:t>L’article 4 du présent marché déroge à l’article 4 du CCAG-FCS 2021</w:t>
      </w:r>
    </w:p>
    <w:p w14:paraId="39D64656" w14:textId="77777777" w:rsidR="00546D2A" w:rsidRPr="00726239" w:rsidRDefault="00546D2A" w:rsidP="002010EF">
      <w:pPr>
        <w:spacing w:line="256" w:lineRule="auto"/>
        <w:ind w:left="2"/>
        <w:rPr>
          <w:rFonts w:asciiTheme="minorHAnsi" w:hAnsiTheme="minorHAnsi" w:cstheme="minorHAnsi"/>
          <w:sz w:val="22"/>
          <w:szCs w:val="22"/>
        </w:rPr>
      </w:pPr>
      <w:r w:rsidRPr="00726239">
        <w:rPr>
          <w:rFonts w:asciiTheme="minorHAnsi" w:hAnsiTheme="minorHAnsi" w:cstheme="minorHAnsi"/>
          <w:sz w:val="22"/>
          <w:szCs w:val="22"/>
        </w:rPr>
        <w:t>L’article 7 du présent marché déroge au chapitre 5 du CCAG – FCS 2021</w:t>
      </w:r>
    </w:p>
    <w:p w14:paraId="6C551F9D" w14:textId="77777777" w:rsidR="00546D2A" w:rsidRPr="00726239" w:rsidRDefault="00546D2A" w:rsidP="002010EF">
      <w:pPr>
        <w:rPr>
          <w:rFonts w:asciiTheme="minorHAnsi" w:hAnsiTheme="minorHAnsi" w:cstheme="minorHAnsi"/>
          <w:sz w:val="22"/>
          <w:szCs w:val="22"/>
        </w:rPr>
      </w:pPr>
      <w:r w:rsidRPr="00726239">
        <w:rPr>
          <w:rFonts w:asciiTheme="minorHAnsi" w:hAnsiTheme="minorHAnsi" w:cstheme="minorHAnsi"/>
          <w:sz w:val="22"/>
          <w:szCs w:val="22"/>
        </w:rPr>
        <w:t>L’article 14 du présent marché déroge à l’article 11 du CCAG – FCS 2021</w:t>
      </w:r>
    </w:p>
    <w:p w14:paraId="18AACA17" w14:textId="77777777" w:rsidR="00546D2A" w:rsidRPr="00726239" w:rsidRDefault="00546D2A" w:rsidP="002010EF">
      <w:pPr>
        <w:rPr>
          <w:rFonts w:asciiTheme="minorHAnsi" w:hAnsiTheme="minorHAnsi" w:cstheme="minorHAnsi"/>
          <w:sz w:val="22"/>
          <w:szCs w:val="22"/>
        </w:rPr>
      </w:pPr>
      <w:r w:rsidRPr="00726239">
        <w:rPr>
          <w:rFonts w:asciiTheme="minorHAnsi" w:hAnsiTheme="minorHAnsi" w:cstheme="minorHAnsi"/>
          <w:sz w:val="22"/>
          <w:szCs w:val="22"/>
        </w:rPr>
        <w:t>L’article 14 du présent marché déroge à l’article 12 du CCAG – FCS 2021</w:t>
      </w:r>
    </w:p>
    <w:p w14:paraId="03356BDD" w14:textId="77777777" w:rsidR="00546D2A" w:rsidRPr="00726239" w:rsidRDefault="00546D2A" w:rsidP="002010EF">
      <w:pPr>
        <w:rPr>
          <w:rFonts w:asciiTheme="minorHAnsi" w:hAnsiTheme="minorHAnsi" w:cstheme="minorHAnsi"/>
          <w:sz w:val="22"/>
          <w:szCs w:val="22"/>
        </w:rPr>
      </w:pPr>
      <w:r w:rsidRPr="00726239">
        <w:rPr>
          <w:rFonts w:asciiTheme="minorHAnsi" w:hAnsiTheme="minorHAnsi" w:cstheme="minorHAnsi"/>
          <w:sz w:val="22"/>
          <w:szCs w:val="22"/>
        </w:rPr>
        <w:t>L’article 16 du présent marché déroge aux articles du chapitre 5 du CCAG-FCS.</w:t>
      </w:r>
    </w:p>
    <w:p w14:paraId="3377A047" w14:textId="77777777" w:rsidR="00546D2A" w:rsidRDefault="00546D2A" w:rsidP="002010EF">
      <w:pPr>
        <w:rPr>
          <w:szCs w:val="22"/>
        </w:rPr>
      </w:pPr>
      <w:r w:rsidRPr="00726239">
        <w:rPr>
          <w:rFonts w:asciiTheme="minorHAnsi" w:hAnsiTheme="minorHAnsi" w:cstheme="minorHAnsi"/>
          <w:sz w:val="22"/>
          <w:szCs w:val="22"/>
        </w:rPr>
        <w:t>L’article 17 du présent marché déroge à l’article 14 du CCAG-FCS</w:t>
      </w:r>
      <w:r w:rsidRPr="007C783A">
        <w:rPr>
          <w:szCs w:val="22"/>
        </w:rPr>
        <w:t>.</w:t>
      </w:r>
    </w:p>
    <w:p w14:paraId="0848640A" w14:textId="77777777" w:rsidR="00546D2A" w:rsidRDefault="00546D2A" w:rsidP="002010EF">
      <w:pPr>
        <w:spacing w:line="256" w:lineRule="auto"/>
        <w:rPr>
          <w:rFonts w:ascii="Calibri" w:hAnsi="Calibri" w:cs="Calibri"/>
          <w:sz w:val="22"/>
        </w:rPr>
      </w:pPr>
    </w:p>
    <w:p w14:paraId="290D12D8" w14:textId="6F010A3B" w:rsidR="00546D2A" w:rsidRPr="002010EF" w:rsidRDefault="00D921BA" w:rsidP="002010EF">
      <w:pPr>
        <w:pStyle w:val="Titre1"/>
        <w:spacing w:after="0"/>
        <w:rPr>
          <w:b/>
        </w:rPr>
      </w:pPr>
      <w:bookmarkStart w:id="186" w:name="_Toc198822511"/>
      <w:bookmarkStart w:id="187" w:name="_Toc199255000"/>
      <w:bookmarkStart w:id="188" w:name="_Toc200975437"/>
      <w:bookmarkStart w:id="189" w:name="_Toc204260231"/>
      <w:r w:rsidRPr="00D921BA">
        <w:t>A</w:t>
      </w:r>
      <w:r w:rsidR="00546D2A" w:rsidRPr="00D921BA">
        <w:t>rticle 2</w:t>
      </w:r>
      <w:r w:rsidR="004147C8">
        <w:t>9</w:t>
      </w:r>
      <w:r w:rsidR="00546D2A" w:rsidRPr="00D921BA">
        <w:t xml:space="preserve"> - SIGNATURE DE L’OFFRE PAR LE CANDIDAT</w:t>
      </w:r>
      <w:bookmarkEnd w:id="186"/>
      <w:bookmarkEnd w:id="187"/>
      <w:bookmarkEnd w:id="188"/>
      <w:bookmarkEnd w:id="189"/>
    </w:p>
    <w:p w14:paraId="7F29D077" w14:textId="15F27DD6" w:rsidR="00546D2A" w:rsidRDefault="00546D2A" w:rsidP="002010EF">
      <w:pPr>
        <w:autoSpaceDN w:val="0"/>
        <w:textAlignment w:val="baseline"/>
        <w:rPr>
          <w:rFonts w:ascii="Calibri" w:eastAsia="Arial Unicode MS" w:hAnsi="Calibri" w:cs="Calibri"/>
          <w:kern w:val="3"/>
          <w:sz w:val="22"/>
        </w:rPr>
      </w:pPr>
      <w:r>
        <w:rPr>
          <w:rFonts w:ascii="Calibri" w:eastAsia="Arial Unicode MS" w:hAnsi="Calibri" w:cs="Calibri"/>
          <w:kern w:val="3"/>
          <w:sz w:val="22"/>
        </w:rPr>
        <w:t>Fait en un seul original</w:t>
      </w:r>
    </w:p>
    <w:tbl>
      <w:tblPr>
        <w:tblW w:w="9627" w:type="dxa"/>
        <w:tblCellMar>
          <w:left w:w="10" w:type="dxa"/>
          <w:right w:w="10" w:type="dxa"/>
        </w:tblCellMar>
        <w:tblLook w:val="04A0" w:firstRow="1" w:lastRow="0" w:firstColumn="1" w:lastColumn="0" w:noHBand="0" w:noVBand="1"/>
      </w:tblPr>
      <w:tblGrid>
        <w:gridCol w:w="9627"/>
      </w:tblGrid>
      <w:tr w:rsidR="00546D2A" w:rsidRPr="00D50BF3" w14:paraId="301E4FF4" w14:textId="77777777" w:rsidTr="00A8485E">
        <w:tc>
          <w:tcPr>
            <w:tcW w:w="96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2F59E6" w14:textId="77777777" w:rsidR="00546D2A" w:rsidRDefault="00546D2A" w:rsidP="00A8485E">
            <w:pPr>
              <w:autoSpaceDN w:val="0"/>
              <w:textAlignment w:val="baseline"/>
              <w:rPr>
                <w:rFonts w:ascii="Calibri" w:eastAsia="Arial Unicode MS" w:hAnsi="Calibri" w:cs="Calibri"/>
                <w:kern w:val="3"/>
                <w:sz w:val="22"/>
              </w:rPr>
            </w:pPr>
          </w:p>
          <w:p w14:paraId="6D9878FC" w14:textId="77777777" w:rsidR="00546D2A" w:rsidRDefault="00546D2A" w:rsidP="00A8485E">
            <w:pPr>
              <w:autoSpaceDN w:val="0"/>
              <w:textAlignment w:val="baseline"/>
              <w:rPr>
                <w:rFonts w:ascii="Calibri" w:eastAsia="Arial Unicode MS" w:hAnsi="Calibri" w:cs="Calibri"/>
                <w:kern w:val="3"/>
                <w:sz w:val="22"/>
              </w:rPr>
            </w:pPr>
            <w:r>
              <w:rPr>
                <w:rFonts w:ascii="Wingdings" w:eastAsia="Wingdings" w:hAnsi="Wingdings" w:cs="Wingdings"/>
                <w:color w:val="FF0000"/>
                <w:sz w:val="44"/>
                <w:szCs w:val="44"/>
              </w:rPr>
              <w:t>F</w:t>
            </w:r>
            <w:r>
              <w:rPr>
                <w:rFonts w:ascii="Calibri" w:eastAsia="Arial Unicode MS" w:hAnsi="Calibri" w:cs="Calibri"/>
                <w:kern w:val="3"/>
                <w:sz w:val="22"/>
              </w:rPr>
              <w:t>SIGNATURE DE LA PERSONNE HABILITÉE A REPRÉSENTER LE CANDIDAT et TAMPON DE L’ENTREPRISE</w:t>
            </w:r>
          </w:p>
          <w:p w14:paraId="61AC885D" w14:textId="12D22CB9" w:rsidR="00E86C2D" w:rsidRDefault="00E86C2D" w:rsidP="00A8485E">
            <w:pPr>
              <w:autoSpaceDN w:val="0"/>
              <w:textAlignment w:val="baseline"/>
              <w:rPr>
                <w:rFonts w:ascii="Calibri" w:eastAsia="Arial Unicode MS" w:hAnsi="Calibri" w:cs="Calibri"/>
                <w:kern w:val="3"/>
                <w:sz w:val="22"/>
              </w:rPr>
            </w:pPr>
          </w:p>
          <w:p w14:paraId="240A6E9B" w14:textId="3F41E908" w:rsidR="002010EF" w:rsidRDefault="002010EF" w:rsidP="00A8485E">
            <w:pPr>
              <w:autoSpaceDN w:val="0"/>
              <w:textAlignment w:val="baseline"/>
              <w:rPr>
                <w:rFonts w:ascii="Calibri" w:eastAsia="Arial Unicode MS" w:hAnsi="Calibri" w:cs="Calibri"/>
                <w:kern w:val="3"/>
                <w:sz w:val="22"/>
              </w:rPr>
            </w:pPr>
          </w:p>
          <w:p w14:paraId="5E959EA3" w14:textId="2CF3BF0A" w:rsidR="002010EF" w:rsidRDefault="002010EF" w:rsidP="00A8485E">
            <w:pPr>
              <w:autoSpaceDN w:val="0"/>
              <w:textAlignment w:val="baseline"/>
              <w:rPr>
                <w:rFonts w:ascii="Calibri" w:eastAsia="Arial Unicode MS" w:hAnsi="Calibri" w:cs="Calibri"/>
                <w:kern w:val="3"/>
                <w:sz w:val="22"/>
              </w:rPr>
            </w:pPr>
          </w:p>
          <w:p w14:paraId="1DF4A4B9" w14:textId="77777777" w:rsidR="002010EF" w:rsidRDefault="002010EF" w:rsidP="00A8485E">
            <w:pPr>
              <w:autoSpaceDN w:val="0"/>
              <w:textAlignment w:val="baseline"/>
              <w:rPr>
                <w:rFonts w:ascii="Calibri" w:eastAsia="Arial Unicode MS" w:hAnsi="Calibri" w:cs="Calibri"/>
                <w:kern w:val="3"/>
                <w:sz w:val="22"/>
              </w:rPr>
            </w:pPr>
          </w:p>
          <w:p w14:paraId="77E209CB" w14:textId="77777777" w:rsidR="00E86C2D" w:rsidRDefault="00E86C2D" w:rsidP="00A8485E">
            <w:pPr>
              <w:autoSpaceDN w:val="0"/>
              <w:textAlignment w:val="baseline"/>
              <w:rPr>
                <w:rFonts w:ascii="Calibri" w:eastAsia="Arial Unicode MS" w:hAnsi="Calibri" w:cs="Calibri"/>
                <w:kern w:val="3"/>
                <w:sz w:val="22"/>
              </w:rPr>
            </w:pPr>
          </w:p>
          <w:p w14:paraId="3E3C2679"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A </w:t>
            </w:r>
            <w:r>
              <w:rPr>
                <w:rFonts w:ascii="Wingdings" w:eastAsia="Wingdings" w:hAnsi="Wingdings" w:cs="Wingdings"/>
                <w:color w:val="FF0000"/>
                <w:sz w:val="44"/>
                <w:szCs w:val="44"/>
              </w:rPr>
              <w:t>F</w:t>
            </w:r>
            <w:r>
              <w:rPr>
                <w:rFonts w:ascii="Calibri" w:eastAsia="Arial Unicode MS" w:hAnsi="Calibri" w:cs="Calibri"/>
                <w:kern w:val="3"/>
                <w:sz w:val="22"/>
              </w:rPr>
              <w:t xml:space="preserve">…………………………………………………. ; </w:t>
            </w:r>
          </w:p>
          <w:p w14:paraId="0D0E985C"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le </w:t>
            </w:r>
            <w:r>
              <w:rPr>
                <w:rFonts w:ascii="Wingdings" w:eastAsia="Wingdings" w:hAnsi="Wingdings" w:cs="Wingdings"/>
                <w:color w:val="FF0000"/>
                <w:sz w:val="44"/>
                <w:szCs w:val="44"/>
              </w:rPr>
              <w:t>F</w:t>
            </w:r>
            <w:r>
              <w:rPr>
                <w:rFonts w:ascii="Calibri" w:eastAsia="Arial Unicode MS" w:hAnsi="Calibri" w:cs="Calibri"/>
                <w:kern w:val="3"/>
                <w:sz w:val="22"/>
              </w:rPr>
              <w:t>………………………………………………………………..</w:t>
            </w:r>
          </w:p>
          <w:p w14:paraId="249CD82F" w14:textId="3020F257" w:rsidR="00E86C2D" w:rsidRDefault="00E86C2D" w:rsidP="00A8485E">
            <w:pPr>
              <w:autoSpaceDN w:val="0"/>
              <w:textAlignment w:val="baseline"/>
              <w:rPr>
                <w:rFonts w:ascii="Calibri" w:eastAsia="Arial Unicode MS" w:hAnsi="Calibri" w:cs="Calibri"/>
                <w:kern w:val="3"/>
                <w:sz w:val="22"/>
              </w:rPr>
            </w:pPr>
          </w:p>
        </w:tc>
      </w:tr>
    </w:tbl>
    <w:p w14:paraId="1B8A0361" w14:textId="77777777" w:rsidR="0066467E" w:rsidRDefault="0066467E" w:rsidP="00546D2A"/>
    <w:p w14:paraId="51A7A917" w14:textId="27E5CA14" w:rsidR="00546D2A" w:rsidRPr="00546D2A" w:rsidRDefault="00546D2A" w:rsidP="001001A7">
      <w:pPr>
        <w:pStyle w:val="Titre1"/>
        <w:rPr>
          <w:b/>
          <w:kern w:val="3"/>
        </w:rPr>
      </w:pPr>
      <w:bookmarkStart w:id="190" w:name="_Toc198822512"/>
      <w:bookmarkStart w:id="191" w:name="_Toc199255001"/>
      <w:bookmarkStart w:id="192" w:name="_Toc200975438"/>
      <w:bookmarkStart w:id="193" w:name="_Toc204260232"/>
      <w:r w:rsidRPr="00546D2A">
        <w:lastRenderedPageBreak/>
        <w:t xml:space="preserve">Article </w:t>
      </w:r>
      <w:r w:rsidR="004147C8">
        <w:t>30</w:t>
      </w:r>
      <w:r w:rsidRPr="00546D2A">
        <w:t xml:space="preserve"> - ACCEPTATION PAR LE POUVOIR ADJUDICATEUR</w:t>
      </w:r>
      <w:bookmarkEnd w:id="190"/>
      <w:bookmarkEnd w:id="191"/>
      <w:bookmarkEnd w:id="192"/>
      <w:bookmarkEnd w:id="193"/>
    </w:p>
    <w:p w14:paraId="280EC4E7" w14:textId="77777777" w:rsidR="00546D2A" w:rsidRPr="00546D2A" w:rsidRDefault="00546D2A" w:rsidP="00546D2A">
      <w:pPr>
        <w:autoSpaceDN w:val="0"/>
        <w:textAlignment w:val="baseline"/>
        <w:rPr>
          <w:rFonts w:ascii="Calibri" w:eastAsia="Arial Unicode MS" w:hAnsi="Calibri" w:cs="Calibri"/>
          <w:color w:val="4F81BD" w:themeColor="accent1"/>
          <w:kern w:val="3"/>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9A49AD2" w14:textId="77777777" w:rsidR="00546D2A" w:rsidRDefault="00546D2A" w:rsidP="00546D2A">
      <w:pPr>
        <w:autoSpaceDN w:val="0"/>
        <w:textAlignment w:val="baseline"/>
        <w:rPr>
          <w:rFonts w:ascii="Calibri" w:eastAsia="Arial Unicode MS" w:hAnsi="Calibri" w:cs="Calibri"/>
          <w:b/>
          <w:kern w:val="3"/>
          <w:sz w:val="22"/>
        </w:rPr>
      </w:pPr>
      <w:r>
        <w:rPr>
          <w:rFonts w:ascii="Calibri" w:eastAsia="Arial Unicode MS" w:hAnsi="Calibri" w:cs="Calibri"/>
          <w:b/>
          <w:kern w:val="3"/>
          <w:sz w:val="22"/>
        </w:rPr>
        <w:t>La présente offre est acceptée</w:t>
      </w:r>
    </w:p>
    <w:p w14:paraId="1AD46061" w14:textId="77777777" w:rsidR="00546D2A" w:rsidRDefault="00546D2A" w:rsidP="00546D2A">
      <w:pPr>
        <w:autoSpaceDN w:val="0"/>
        <w:textAlignment w:val="baseline"/>
        <w:rPr>
          <w:rFonts w:ascii="Calibri" w:eastAsia="Arial Unicode MS" w:hAnsi="Calibri" w:cs="Calibri"/>
          <w:kern w:val="3"/>
          <w:sz w:val="22"/>
        </w:rPr>
      </w:pPr>
    </w:p>
    <w:p w14:paraId="608226E7" w14:textId="77777777" w:rsidR="00546D2A" w:rsidRDefault="00546D2A" w:rsidP="00546D2A">
      <w:pPr>
        <w:autoSpaceDN w:val="0"/>
        <w:textAlignment w:val="baseline"/>
        <w:rPr>
          <w:rFonts w:ascii="Calibri" w:eastAsia="Arial Unicode MS" w:hAnsi="Calibri" w:cs="Calibri"/>
          <w:kern w:val="3"/>
          <w:sz w:val="22"/>
        </w:rPr>
      </w:pPr>
    </w:p>
    <w:tbl>
      <w:tblPr>
        <w:tblW w:w="9627" w:type="dxa"/>
        <w:tblCellMar>
          <w:left w:w="10" w:type="dxa"/>
          <w:right w:w="10" w:type="dxa"/>
        </w:tblCellMar>
        <w:tblLook w:val="04A0" w:firstRow="1" w:lastRow="0" w:firstColumn="1" w:lastColumn="0" w:noHBand="0" w:noVBand="1"/>
      </w:tblPr>
      <w:tblGrid>
        <w:gridCol w:w="9627"/>
      </w:tblGrid>
      <w:tr w:rsidR="00546D2A" w:rsidRPr="00D50BF3" w14:paraId="2C2B680B" w14:textId="77777777" w:rsidTr="00A8485E">
        <w:tc>
          <w:tcPr>
            <w:tcW w:w="96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B5890" w14:textId="77777777" w:rsidR="00546D2A" w:rsidRDefault="00546D2A" w:rsidP="00A8485E">
            <w:pPr>
              <w:autoSpaceDN w:val="0"/>
              <w:textAlignment w:val="baseline"/>
              <w:rPr>
                <w:rFonts w:ascii="Calibri" w:eastAsia="Arial Unicode MS" w:hAnsi="Calibri" w:cs="Calibri"/>
                <w:b/>
                <w:kern w:val="3"/>
                <w:sz w:val="22"/>
              </w:rPr>
            </w:pPr>
            <w:r>
              <w:rPr>
                <w:rFonts w:ascii="Calibri" w:eastAsia="Arial Unicode MS" w:hAnsi="Calibri" w:cs="Calibri"/>
                <w:b/>
                <w:kern w:val="3"/>
                <w:sz w:val="22"/>
              </w:rPr>
              <w:t xml:space="preserve">Acceptation de l’offre : </w:t>
            </w:r>
          </w:p>
          <w:p w14:paraId="402174B0"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5E865ED3"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A Douai, le ………………………………………………………………….</w:t>
            </w:r>
          </w:p>
          <w:p w14:paraId="63F0AB27"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22E2E397" w14:textId="77777777" w:rsidR="00546D2A" w:rsidRDefault="00546D2A" w:rsidP="00A8485E">
            <w:pPr>
              <w:autoSpaceDN w:val="0"/>
              <w:textAlignment w:val="baseline"/>
              <w:rPr>
                <w:rFonts w:ascii="Calibri" w:eastAsia="Arial Unicode MS" w:hAnsi="Calibri" w:cs="Calibri"/>
                <w:kern w:val="3"/>
                <w:sz w:val="22"/>
              </w:rPr>
            </w:pPr>
          </w:p>
          <w:p w14:paraId="7541EB53" w14:textId="77777777" w:rsidR="00546D2A" w:rsidRDefault="00546D2A" w:rsidP="00A8485E">
            <w:pPr>
              <w:autoSpaceDN w:val="0"/>
              <w:textAlignment w:val="baseline"/>
              <w:rPr>
                <w:rFonts w:ascii="Calibri" w:eastAsia="Arial Unicode MS" w:hAnsi="Calibri" w:cs="Calibri"/>
                <w:kern w:val="3"/>
                <w:sz w:val="22"/>
              </w:rPr>
            </w:pPr>
          </w:p>
          <w:p w14:paraId="7CEDB653" w14:textId="77777777" w:rsidR="00546D2A" w:rsidRDefault="00546D2A" w:rsidP="00A8485E">
            <w:pPr>
              <w:autoSpaceDN w:val="0"/>
              <w:textAlignment w:val="baseline"/>
              <w:rPr>
                <w:rFonts w:ascii="Calibri" w:eastAsia="Arial Unicode MS" w:hAnsi="Calibri" w:cs="Calibri"/>
                <w:kern w:val="3"/>
                <w:sz w:val="22"/>
              </w:rPr>
            </w:pPr>
          </w:p>
          <w:p w14:paraId="46789300" w14:textId="77777777" w:rsidR="00546D2A" w:rsidRDefault="00546D2A" w:rsidP="00A8485E">
            <w:pPr>
              <w:autoSpaceDN w:val="0"/>
              <w:textAlignment w:val="baseline"/>
              <w:rPr>
                <w:rFonts w:ascii="Calibri" w:eastAsia="Arial Unicode MS" w:hAnsi="Calibri" w:cs="Calibri"/>
                <w:kern w:val="3"/>
                <w:sz w:val="22"/>
              </w:rPr>
            </w:pPr>
          </w:p>
          <w:p w14:paraId="1AAC42CA" w14:textId="77777777" w:rsidR="00546D2A" w:rsidRDefault="00546D2A" w:rsidP="00A8485E">
            <w:pPr>
              <w:autoSpaceDN w:val="0"/>
              <w:textAlignment w:val="baseline"/>
              <w:rPr>
                <w:rFonts w:ascii="Calibri" w:eastAsia="Arial Unicode MS" w:hAnsi="Calibri" w:cs="Calibri"/>
                <w:kern w:val="3"/>
                <w:sz w:val="22"/>
              </w:rPr>
            </w:pPr>
          </w:p>
          <w:p w14:paraId="5D8B066A" w14:textId="77777777" w:rsidR="00546D2A" w:rsidRDefault="00546D2A" w:rsidP="00A8485E">
            <w:pPr>
              <w:autoSpaceDN w:val="0"/>
              <w:jc w:val="center"/>
              <w:textAlignment w:val="baseline"/>
              <w:rPr>
                <w:rFonts w:ascii="Calibri" w:eastAsia="Arial Unicode MS" w:hAnsi="Calibri" w:cs="Calibri"/>
                <w:kern w:val="3"/>
                <w:sz w:val="22"/>
                <w:u w:val="single"/>
              </w:rPr>
            </w:pPr>
            <w:r>
              <w:rPr>
                <w:rFonts w:ascii="Calibri" w:eastAsia="Arial Unicode MS" w:hAnsi="Calibri" w:cs="Calibri"/>
                <w:kern w:val="3"/>
                <w:sz w:val="22"/>
                <w:u w:val="single"/>
              </w:rPr>
              <w:t xml:space="preserve">Pour le Pouvoir adjudicateur </w:t>
            </w:r>
          </w:p>
          <w:p w14:paraId="3981F1D7"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49279D12"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Le Premier président                                                                 Le Procureur Général </w:t>
            </w:r>
          </w:p>
          <w:p w14:paraId="0FC19ED3"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11F6AB9E"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M. SEITHER                                                                                               M. FEVRE</w:t>
            </w:r>
          </w:p>
          <w:p w14:paraId="3F229142" w14:textId="77777777" w:rsidR="00546D2A" w:rsidRDefault="00546D2A" w:rsidP="00A8485E">
            <w:pPr>
              <w:autoSpaceDN w:val="0"/>
              <w:textAlignment w:val="baseline"/>
              <w:rPr>
                <w:rFonts w:ascii="Calibri" w:eastAsia="Arial Unicode MS" w:hAnsi="Calibri" w:cs="Calibri"/>
                <w:kern w:val="3"/>
                <w:sz w:val="22"/>
              </w:rPr>
            </w:pPr>
          </w:p>
        </w:tc>
      </w:tr>
      <w:tr w:rsidR="00546D2A" w:rsidRPr="00D50BF3" w14:paraId="6A4F2624" w14:textId="77777777" w:rsidTr="00A8485E">
        <w:tc>
          <w:tcPr>
            <w:tcW w:w="96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434A63" w14:textId="77777777" w:rsidR="00546D2A" w:rsidRDefault="00546D2A" w:rsidP="00A8485E">
            <w:pPr>
              <w:autoSpaceDN w:val="0"/>
              <w:textAlignment w:val="baseline"/>
              <w:rPr>
                <w:rFonts w:ascii="Calibri" w:eastAsia="Arial Unicode MS" w:hAnsi="Calibri" w:cs="Calibri"/>
                <w:kern w:val="3"/>
                <w:sz w:val="22"/>
                <w:u w:val="single"/>
              </w:rPr>
            </w:pPr>
            <w:r>
              <w:rPr>
                <w:rFonts w:ascii="Calibri" w:eastAsia="Arial Unicode MS" w:hAnsi="Calibri" w:cs="Calibri"/>
                <w:kern w:val="3"/>
                <w:sz w:val="22"/>
                <w:u w:val="single"/>
              </w:rPr>
              <w:t xml:space="preserve">Le Représentant du pouvoir adjudicateur </w:t>
            </w:r>
          </w:p>
          <w:p w14:paraId="68896A04"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7AB5022D" w14:textId="68B8C3BB"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Le Directeur délégué à l'administration régionale judiciaire </w:t>
            </w:r>
          </w:p>
          <w:p w14:paraId="0D2179AD"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5845A91A"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037540B0"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443F452D" w14:textId="77777777" w:rsidR="00546D2A" w:rsidRDefault="00546D2A" w:rsidP="00A8485E">
            <w:pPr>
              <w:autoSpaceDN w:val="0"/>
              <w:textAlignment w:val="baseline"/>
              <w:rPr>
                <w:rFonts w:ascii="Calibri" w:eastAsia="Arial Unicode MS" w:hAnsi="Calibri" w:cs="Calibri"/>
                <w:kern w:val="3"/>
                <w:sz w:val="22"/>
              </w:rPr>
            </w:pPr>
          </w:p>
          <w:p w14:paraId="4A4DB3C0"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w:t>
            </w:r>
          </w:p>
          <w:p w14:paraId="21F5B5E0" w14:textId="77777777" w:rsidR="00546D2A" w:rsidRDefault="00546D2A" w:rsidP="00A8485E">
            <w:pPr>
              <w:autoSpaceDN w:val="0"/>
              <w:textAlignment w:val="baseline"/>
              <w:rPr>
                <w:rFonts w:ascii="Calibri" w:eastAsia="Arial Unicode MS" w:hAnsi="Calibri" w:cs="Calibri"/>
                <w:kern w:val="3"/>
                <w:sz w:val="22"/>
              </w:rPr>
            </w:pPr>
            <w:r>
              <w:rPr>
                <w:rFonts w:ascii="Calibri" w:eastAsia="Arial Unicode MS" w:hAnsi="Calibri" w:cs="Calibri"/>
                <w:kern w:val="3"/>
                <w:sz w:val="22"/>
              </w:rPr>
              <w:t xml:space="preserve"> Dominique DEBOISSY</w:t>
            </w:r>
          </w:p>
        </w:tc>
      </w:tr>
    </w:tbl>
    <w:p w14:paraId="5A3B1086" w14:textId="35863509" w:rsidR="00BB6651" w:rsidRDefault="00BB6651" w:rsidP="00BB6651">
      <w:pPr>
        <w:jc w:val="both"/>
        <w:rPr>
          <w:rFonts w:ascii="Calibri" w:eastAsia="Times New Roman" w:hAnsi="Calibri" w:cs="Calibri"/>
          <w:b/>
          <w:bCs/>
          <w:sz w:val="22"/>
          <w:szCs w:val="22"/>
        </w:rPr>
      </w:pPr>
    </w:p>
    <w:p w14:paraId="78AD76F4" w14:textId="31B962EE" w:rsidR="004147C8" w:rsidRDefault="004147C8" w:rsidP="00BB6651">
      <w:pPr>
        <w:jc w:val="both"/>
        <w:rPr>
          <w:rFonts w:ascii="Calibri" w:eastAsia="Times New Roman" w:hAnsi="Calibri" w:cs="Calibri"/>
          <w:b/>
          <w:bCs/>
          <w:sz w:val="22"/>
          <w:szCs w:val="22"/>
        </w:rPr>
      </w:pPr>
    </w:p>
    <w:p w14:paraId="29D10446" w14:textId="77777777" w:rsidR="004147C8" w:rsidRDefault="004147C8" w:rsidP="00BB6651">
      <w:pPr>
        <w:jc w:val="both"/>
        <w:rPr>
          <w:rFonts w:ascii="Calibri" w:eastAsia="Times New Roman" w:hAnsi="Calibri" w:cs="Calibri"/>
          <w:b/>
          <w:bCs/>
          <w:sz w:val="22"/>
          <w:szCs w:val="22"/>
        </w:rPr>
      </w:pPr>
    </w:p>
    <w:p w14:paraId="4E10FD32" w14:textId="77777777" w:rsidR="00726239" w:rsidRPr="00D50BF3" w:rsidRDefault="00726239" w:rsidP="00726239">
      <w:pPr>
        <w:spacing w:after="93" w:line="256" w:lineRule="auto"/>
        <w:ind w:left="-3"/>
        <w:rPr>
          <w:rFonts w:ascii="Calibri" w:hAnsi="Calibri" w:cs="Calibri"/>
          <w:b/>
        </w:rPr>
      </w:pPr>
      <w:r w:rsidRPr="00D50BF3">
        <w:rPr>
          <w:rFonts w:ascii="Calibri" w:hAnsi="Calibri" w:cs="Calibri"/>
          <w:b/>
          <w:u w:val="single" w:color="000000"/>
        </w:rPr>
        <w:t>Date d’effet du marché :</w:t>
      </w:r>
      <w:r w:rsidRPr="00D50BF3">
        <w:rPr>
          <w:rFonts w:ascii="Calibri" w:hAnsi="Calibri" w:cs="Calibri"/>
          <w:b/>
        </w:rPr>
        <w:t xml:space="preserve"> </w:t>
      </w:r>
    </w:p>
    <w:p w14:paraId="7CCE4186" w14:textId="77777777" w:rsidR="00726239" w:rsidRPr="00D50BF3" w:rsidRDefault="00726239" w:rsidP="00726239">
      <w:pPr>
        <w:spacing w:after="93" w:line="256" w:lineRule="auto"/>
        <w:ind w:left="-3"/>
        <w:rPr>
          <w:rFonts w:ascii="Calibri" w:hAnsi="Calibri" w:cs="Calibri"/>
        </w:rPr>
      </w:pPr>
    </w:p>
    <w:p w14:paraId="0FB4B422" w14:textId="77777777" w:rsidR="00726239" w:rsidRPr="00D50BF3" w:rsidRDefault="00726239" w:rsidP="00726239">
      <w:pPr>
        <w:pBdr>
          <w:top w:val="single" w:sz="8" w:space="0" w:color="000000"/>
          <w:left w:val="single" w:sz="8" w:space="0" w:color="000000"/>
          <w:bottom w:val="single" w:sz="8" w:space="0" w:color="000000"/>
          <w:right w:val="single" w:sz="8" w:space="0" w:color="000000"/>
        </w:pBdr>
        <w:spacing w:after="60" w:line="256" w:lineRule="auto"/>
        <w:ind w:left="12"/>
        <w:rPr>
          <w:rFonts w:ascii="Calibri" w:hAnsi="Calibri" w:cs="Calibri"/>
        </w:rPr>
      </w:pPr>
      <w:r w:rsidRPr="00D50BF3">
        <w:rPr>
          <w:rFonts w:ascii="Calibri" w:hAnsi="Calibri" w:cs="Calibri"/>
        </w:rPr>
        <w:t xml:space="preserve">La notification transforme le projet de marché en marché et le soumissionnaire en titulaire. </w:t>
      </w:r>
    </w:p>
    <w:p w14:paraId="226F38F8" w14:textId="77777777" w:rsidR="00726239" w:rsidRPr="00D50BF3" w:rsidRDefault="00726239" w:rsidP="00726239">
      <w:pPr>
        <w:pBdr>
          <w:top w:val="single" w:sz="8" w:space="0" w:color="000000"/>
          <w:left w:val="single" w:sz="8" w:space="0" w:color="000000"/>
          <w:bottom w:val="single" w:sz="8" w:space="0" w:color="000000"/>
          <w:right w:val="single" w:sz="8" w:space="0" w:color="000000"/>
        </w:pBdr>
        <w:spacing w:after="137" w:line="256" w:lineRule="auto"/>
        <w:ind w:left="2"/>
        <w:rPr>
          <w:rFonts w:ascii="Calibri" w:hAnsi="Calibri" w:cs="Calibri"/>
        </w:rPr>
      </w:pPr>
      <w:r w:rsidRPr="00D50BF3">
        <w:rPr>
          <w:rFonts w:ascii="Calibri" w:hAnsi="Calibri" w:cs="Calibri"/>
          <w:i/>
          <w:sz w:val="20"/>
        </w:rPr>
        <w:t xml:space="preserve"> </w:t>
      </w:r>
    </w:p>
    <w:p w14:paraId="1FE959E9" w14:textId="77777777" w:rsidR="00726239" w:rsidRPr="00D50BF3" w:rsidRDefault="00726239" w:rsidP="00726239">
      <w:pPr>
        <w:pBdr>
          <w:top w:val="single" w:sz="8" w:space="0" w:color="000000"/>
          <w:left w:val="single" w:sz="8" w:space="0" w:color="000000"/>
          <w:bottom w:val="single" w:sz="8" w:space="0" w:color="000000"/>
          <w:right w:val="single" w:sz="8" w:space="0" w:color="000000"/>
        </w:pBdr>
        <w:spacing w:after="135" w:line="256" w:lineRule="auto"/>
        <w:ind w:left="2"/>
        <w:rPr>
          <w:rFonts w:ascii="Calibri" w:hAnsi="Calibri" w:cs="Calibri"/>
        </w:rPr>
      </w:pPr>
      <w:r w:rsidRPr="00D50BF3">
        <w:rPr>
          <w:rFonts w:ascii="Calibri" w:hAnsi="Calibri" w:cs="Calibri"/>
        </w:rPr>
        <w:t xml:space="preserve"> </w:t>
      </w:r>
    </w:p>
    <w:p w14:paraId="562B14FD" w14:textId="77777777" w:rsidR="00726239" w:rsidRPr="00D50BF3" w:rsidRDefault="00726239" w:rsidP="00726239">
      <w:pPr>
        <w:pBdr>
          <w:top w:val="single" w:sz="8" w:space="0" w:color="000000"/>
          <w:left w:val="single" w:sz="8" w:space="0" w:color="000000"/>
          <w:bottom w:val="single" w:sz="8" w:space="0" w:color="000000"/>
          <w:right w:val="single" w:sz="8" w:space="0" w:color="000000"/>
        </w:pBdr>
        <w:tabs>
          <w:tab w:val="center" w:pos="3952"/>
        </w:tabs>
        <w:spacing w:after="105" w:line="256" w:lineRule="auto"/>
        <w:ind w:left="2"/>
        <w:rPr>
          <w:rFonts w:ascii="Calibri" w:hAnsi="Calibri" w:cs="Calibri"/>
        </w:rPr>
      </w:pPr>
      <w:r w:rsidRPr="00D50BF3">
        <w:rPr>
          <w:rFonts w:ascii="Calibri" w:hAnsi="Calibri" w:cs="Calibri"/>
          <w:b/>
        </w:rPr>
        <w:t xml:space="preserve"> </w:t>
      </w:r>
      <w:r w:rsidRPr="00D50BF3">
        <w:rPr>
          <w:rFonts w:ascii="Calibri" w:hAnsi="Calibri" w:cs="Calibri"/>
          <w:b/>
        </w:rPr>
        <w:tab/>
        <w:t xml:space="preserve">□ Reçu l’avis de réception PLACE de la notification du marché </w:t>
      </w:r>
    </w:p>
    <w:p w14:paraId="4DD1037A" w14:textId="77777777" w:rsidR="00726239" w:rsidRPr="00D50BF3" w:rsidRDefault="00726239" w:rsidP="00726239">
      <w:pPr>
        <w:pBdr>
          <w:top w:val="single" w:sz="8" w:space="0" w:color="000000"/>
          <w:left w:val="single" w:sz="8" w:space="0" w:color="000000"/>
          <w:bottom w:val="single" w:sz="8" w:space="0" w:color="000000"/>
          <w:right w:val="single" w:sz="8" w:space="0" w:color="000000"/>
        </w:pBdr>
        <w:spacing w:after="91" w:line="256" w:lineRule="auto"/>
        <w:ind w:left="2"/>
        <w:rPr>
          <w:rFonts w:ascii="Calibri" w:hAnsi="Calibri" w:cs="Calibri"/>
        </w:rPr>
      </w:pPr>
      <w:r w:rsidRPr="00D50BF3">
        <w:rPr>
          <w:rFonts w:ascii="Calibri" w:hAnsi="Calibri" w:cs="Calibri"/>
          <w:b/>
        </w:rPr>
        <w:t xml:space="preserve"> </w:t>
      </w:r>
    </w:p>
    <w:p w14:paraId="667F49CB" w14:textId="77777777" w:rsidR="00726239" w:rsidRPr="00D50BF3" w:rsidRDefault="00726239" w:rsidP="00726239">
      <w:pPr>
        <w:pBdr>
          <w:top w:val="single" w:sz="8" w:space="0" w:color="000000"/>
          <w:left w:val="single" w:sz="8" w:space="0" w:color="000000"/>
          <w:bottom w:val="single" w:sz="8" w:space="0" w:color="000000"/>
          <w:right w:val="single" w:sz="8" w:space="0" w:color="000000"/>
        </w:pBdr>
        <w:spacing w:after="96" w:line="256" w:lineRule="auto"/>
        <w:ind w:left="2"/>
        <w:rPr>
          <w:rFonts w:ascii="Calibri" w:hAnsi="Calibri" w:cs="Calibri"/>
        </w:rPr>
      </w:pPr>
      <w:r w:rsidRPr="00D50BF3">
        <w:rPr>
          <w:rFonts w:ascii="Calibri" w:hAnsi="Calibri" w:cs="Calibri"/>
        </w:rPr>
        <w:t xml:space="preserve"> </w:t>
      </w:r>
      <w:r w:rsidRPr="00D50BF3">
        <w:rPr>
          <w:rFonts w:ascii="Calibri" w:hAnsi="Calibri" w:cs="Calibri"/>
        </w:rPr>
        <w:tab/>
        <w:t xml:space="preserve"> </w:t>
      </w:r>
    </w:p>
    <w:p w14:paraId="3C3ECEDB" w14:textId="77777777" w:rsidR="00726239" w:rsidRPr="00D50BF3" w:rsidRDefault="00726239" w:rsidP="00726239">
      <w:pPr>
        <w:pBdr>
          <w:top w:val="single" w:sz="8" w:space="0" w:color="000000"/>
          <w:left w:val="single" w:sz="8" w:space="0" w:color="000000"/>
          <w:bottom w:val="single" w:sz="8" w:space="0" w:color="000000"/>
          <w:right w:val="single" w:sz="8" w:space="0" w:color="000000"/>
        </w:pBdr>
        <w:spacing w:after="96" w:line="256" w:lineRule="auto"/>
        <w:ind w:left="2"/>
        <w:rPr>
          <w:rFonts w:ascii="Calibri" w:hAnsi="Calibri" w:cs="Calibri"/>
        </w:rPr>
      </w:pPr>
      <w:r w:rsidRPr="00D50BF3">
        <w:rPr>
          <w:rFonts w:ascii="Calibri" w:hAnsi="Calibri" w:cs="Calibri"/>
        </w:rPr>
        <w:t xml:space="preserve"> </w:t>
      </w:r>
    </w:p>
    <w:p w14:paraId="509286CB" w14:textId="77777777" w:rsidR="00726239" w:rsidRPr="00D50BF3" w:rsidRDefault="00726239" w:rsidP="00726239">
      <w:pPr>
        <w:pBdr>
          <w:top w:val="single" w:sz="8" w:space="0" w:color="000000"/>
          <w:left w:val="single" w:sz="8" w:space="0" w:color="000000"/>
          <w:bottom w:val="single" w:sz="8" w:space="0" w:color="000000"/>
          <w:right w:val="single" w:sz="8" w:space="0" w:color="000000"/>
        </w:pBdr>
        <w:spacing w:after="98" w:line="256" w:lineRule="auto"/>
        <w:ind w:left="2"/>
        <w:rPr>
          <w:rFonts w:ascii="Calibri" w:hAnsi="Calibri" w:cs="Calibri"/>
        </w:rPr>
      </w:pPr>
      <w:r w:rsidRPr="00D50BF3">
        <w:rPr>
          <w:rFonts w:ascii="Calibri" w:hAnsi="Calibri" w:cs="Calibri"/>
        </w:rPr>
        <w:t xml:space="preserve"> </w:t>
      </w:r>
    </w:p>
    <w:p w14:paraId="68779160" w14:textId="47FEDD9F" w:rsidR="00726239" w:rsidRPr="006D3A01" w:rsidRDefault="00726239" w:rsidP="00BB6651">
      <w:pPr>
        <w:jc w:val="both"/>
        <w:rPr>
          <w:rFonts w:ascii="Calibri" w:eastAsia="Times New Roman" w:hAnsi="Calibri" w:cs="Calibri"/>
          <w:b/>
          <w:bCs/>
          <w:sz w:val="22"/>
          <w:szCs w:val="22"/>
        </w:rPr>
      </w:pPr>
    </w:p>
    <w:sectPr w:rsidR="00726239" w:rsidRPr="006D3A01" w:rsidSect="000030B3">
      <w:footerReference w:type="default" r:id="rId15"/>
      <w:footerReference w:type="first" r:id="rId16"/>
      <w:pgSz w:w="11906" w:h="16838" w:code="9"/>
      <w:pgMar w:top="851" w:right="1274" w:bottom="567" w:left="1418"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919F3" w14:textId="77777777" w:rsidR="003E30DB" w:rsidRDefault="003E30DB" w:rsidP="00DD1671">
      <w:r>
        <w:separator/>
      </w:r>
    </w:p>
  </w:endnote>
  <w:endnote w:type="continuationSeparator" w:id="0">
    <w:p w14:paraId="233A9D3D" w14:textId="77777777" w:rsidR="003E30DB" w:rsidRDefault="003E30DB" w:rsidP="00DD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Bl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0C7CA" w14:textId="111FCA4F" w:rsidR="00386A8A" w:rsidRDefault="00386A8A" w:rsidP="00386A8A">
    <w:pPr>
      <w:pStyle w:val="Pieddepage"/>
    </w:pPr>
    <w:r>
      <w:rPr>
        <w:rFonts w:ascii="Calibri" w:hAnsi="Calibri"/>
        <w:b/>
        <w:sz w:val="22"/>
        <w:szCs w:val="22"/>
      </w:rPr>
      <w:t>CA DOUAI 1-2025</w:t>
    </w:r>
    <w:r>
      <w:rPr>
        <w:rFonts w:ascii="Calibri" w:hAnsi="Calibri"/>
        <w:sz w:val="22"/>
        <w:szCs w:val="22"/>
      </w:rPr>
      <w:tab/>
    </w:r>
    <w:r>
      <w:rPr>
        <w:rFonts w:ascii="Calibri" w:hAnsi="Calibri"/>
        <w:sz w:val="22"/>
        <w:szCs w:val="22"/>
      </w:rPr>
      <w:fldChar w:fldCharType="begin"/>
    </w:r>
    <w:r>
      <w:rPr>
        <w:rFonts w:ascii="Calibri" w:hAnsi="Calibri"/>
        <w:sz w:val="22"/>
        <w:szCs w:val="22"/>
      </w:rPr>
      <w:instrText xml:space="preserve"> PAGE </w:instrText>
    </w:r>
    <w:r>
      <w:rPr>
        <w:rFonts w:ascii="Calibri" w:hAnsi="Calibri"/>
        <w:sz w:val="22"/>
        <w:szCs w:val="22"/>
      </w:rPr>
      <w:fldChar w:fldCharType="separate"/>
    </w:r>
    <w:r>
      <w:rPr>
        <w:rFonts w:ascii="Calibri" w:hAnsi="Calibri"/>
        <w:sz w:val="22"/>
        <w:szCs w:val="22"/>
      </w:rPr>
      <w:t>1</w:t>
    </w:r>
    <w:r>
      <w:rPr>
        <w:rFonts w:ascii="Calibri" w:hAnsi="Calibri"/>
        <w:sz w:val="22"/>
        <w:szCs w:val="22"/>
      </w:rPr>
      <w:fldChar w:fldCharType="end"/>
    </w:r>
    <w:r>
      <w:rPr>
        <w:rFonts w:ascii="Calibri" w:hAnsi="Calibri"/>
        <w:sz w:val="22"/>
        <w:szCs w:val="22"/>
      </w:rPr>
      <w:t>/2</w:t>
    </w:r>
    <w:r w:rsidR="002010EF">
      <w:rPr>
        <w:rFonts w:ascii="Calibri" w:hAnsi="Calibri"/>
        <w:sz w:val="22"/>
        <w:szCs w:val="22"/>
      </w:rPr>
      <w:t>1</w:t>
    </w:r>
  </w:p>
  <w:p w14:paraId="1A8D5A31" w14:textId="2FC7C6C7" w:rsidR="00386A8A" w:rsidRDefault="00386A8A" w:rsidP="00386A8A">
    <w:pPr>
      <w:pStyle w:val="Pieddepage"/>
      <w:rPr>
        <w:rFonts w:ascii="Calibri" w:hAnsi="Calibri"/>
        <w:b/>
        <w:sz w:val="18"/>
        <w:szCs w:val="18"/>
      </w:rPr>
    </w:pPr>
    <w:r>
      <w:rPr>
        <w:rFonts w:ascii="Calibri" w:hAnsi="Calibri"/>
        <w:b/>
        <w:sz w:val="18"/>
        <w:szCs w:val="18"/>
      </w:rPr>
      <w:t>CCP – lot n°</w:t>
    </w:r>
    <w:r w:rsidR="00F6758D">
      <w:rPr>
        <w:rFonts w:ascii="Calibri" w:hAnsi="Calibri"/>
        <w:b/>
        <w:sz w:val="18"/>
        <w:szCs w:val="18"/>
      </w:rPr>
      <w:t>5</w:t>
    </w:r>
    <w:r>
      <w:rPr>
        <w:rFonts w:ascii="Calibri" w:hAnsi="Calibri"/>
        <w:b/>
        <w:sz w:val="18"/>
        <w:szCs w:val="18"/>
      </w:rPr>
      <w:t xml:space="preserve"> </w:t>
    </w:r>
    <w:r w:rsidR="00D24327">
      <w:rPr>
        <w:rFonts w:ascii="Calibri" w:hAnsi="Calibri"/>
        <w:b/>
        <w:sz w:val="18"/>
        <w:szCs w:val="18"/>
      </w:rPr>
      <w:t>Remorquage retour depuis le centre de gestion d’Hazebrouck</w:t>
    </w:r>
  </w:p>
  <w:p w14:paraId="3BC9BA0E" w14:textId="77777777" w:rsidR="00386A8A" w:rsidRDefault="00386A8A" w:rsidP="00386A8A">
    <w:pPr>
      <w:pStyle w:val="Pieddepage"/>
      <w:rPr>
        <w:rFonts w:ascii="Calibri" w:hAnsi="Calibri"/>
        <w:i/>
        <w:sz w:val="18"/>
        <w:szCs w:val="18"/>
      </w:rPr>
    </w:pPr>
    <w:r>
      <w:rPr>
        <w:rFonts w:ascii="Calibri" w:hAnsi="Calibri"/>
        <w:i/>
        <w:sz w:val="18"/>
        <w:szCs w:val="18"/>
      </w:rPr>
      <w:t xml:space="preserve">Ministère de la justice – Cour d’appel de Douai </w:t>
    </w:r>
  </w:p>
  <w:p w14:paraId="44F38407" w14:textId="5C4D8A63" w:rsidR="00386A8A" w:rsidRPr="00883F4D" w:rsidRDefault="006E6A09" w:rsidP="00386A8A">
    <w:pPr>
      <w:pStyle w:val="Pieddepage"/>
      <w:rPr>
        <w:rFonts w:ascii="Calibri" w:hAnsi="Calibri"/>
        <w:i/>
        <w:sz w:val="18"/>
        <w:szCs w:val="18"/>
      </w:rPr>
    </w:pPr>
    <w:r>
      <w:rPr>
        <w:rFonts w:ascii="Calibri" w:hAnsi="Calibri"/>
        <w:i/>
        <w:sz w:val="18"/>
        <w:szCs w:val="18"/>
      </w:rPr>
      <w:t>Remorquage</w:t>
    </w:r>
    <w:r w:rsidR="00386A8A" w:rsidRPr="00883F4D">
      <w:rPr>
        <w:rFonts w:ascii="Calibri" w:hAnsi="Calibri"/>
        <w:i/>
        <w:sz w:val="18"/>
        <w:szCs w:val="18"/>
      </w:rPr>
      <w:t xml:space="preserve"> de véhicules mis sous scellés par les autorités judiciaires pour les services judiciaires de la cour d’appel de Douai </w:t>
    </w:r>
  </w:p>
  <w:p w14:paraId="71A1FE34" w14:textId="77777777" w:rsidR="000030B3" w:rsidRPr="000030B3" w:rsidRDefault="000030B3" w:rsidP="000030B3">
    <w:pP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ECBD8" w14:textId="283883B6" w:rsidR="00386A8A" w:rsidRDefault="00386A8A" w:rsidP="00386A8A">
    <w:pPr>
      <w:pStyle w:val="Pieddepage"/>
    </w:pPr>
    <w:r>
      <w:rPr>
        <w:rFonts w:ascii="Calibri" w:hAnsi="Calibri"/>
        <w:b/>
        <w:sz w:val="22"/>
        <w:szCs w:val="22"/>
      </w:rPr>
      <w:t>CA DOUAI 1-2025</w:t>
    </w:r>
    <w:r>
      <w:rPr>
        <w:rFonts w:ascii="Calibri" w:hAnsi="Calibri"/>
        <w:sz w:val="22"/>
        <w:szCs w:val="22"/>
      </w:rPr>
      <w:tab/>
    </w:r>
    <w:r>
      <w:rPr>
        <w:rFonts w:ascii="Calibri" w:hAnsi="Calibri"/>
        <w:sz w:val="22"/>
        <w:szCs w:val="22"/>
      </w:rPr>
      <w:fldChar w:fldCharType="begin"/>
    </w:r>
    <w:r>
      <w:rPr>
        <w:rFonts w:ascii="Calibri" w:hAnsi="Calibri"/>
        <w:sz w:val="22"/>
        <w:szCs w:val="22"/>
      </w:rPr>
      <w:instrText xml:space="preserve"> PAGE </w:instrText>
    </w:r>
    <w:r>
      <w:rPr>
        <w:rFonts w:ascii="Calibri" w:hAnsi="Calibri"/>
        <w:sz w:val="22"/>
        <w:szCs w:val="22"/>
      </w:rPr>
      <w:fldChar w:fldCharType="separate"/>
    </w:r>
    <w:r>
      <w:rPr>
        <w:rFonts w:ascii="Calibri" w:hAnsi="Calibri"/>
        <w:sz w:val="22"/>
        <w:szCs w:val="22"/>
      </w:rPr>
      <w:t>1</w:t>
    </w:r>
    <w:r>
      <w:rPr>
        <w:rFonts w:ascii="Calibri" w:hAnsi="Calibri"/>
        <w:sz w:val="22"/>
        <w:szCs w:val="22"/>
      </w:rPr>
      <w:fldChar w:fldCharType="end"/>
    </w:r>
    <w:r>
      <w:rPr>
        <w:rFonts w:ascii="Calibri" w:hAnsi="Calibri"/>
        <w:sz w:val="22"/>
        <w:szCs w:val="22"/>
      </w:rPr>
      <w:t>/2</w:t>
    </w:r>
    <w:r w:rsidR="00E86C2D">
      <w:rPr>
        <w:rFonts w:ascii="Calibri" w:hAnsi="Calibri"/>
        <w:sz w:val="22"/>
        <w:szCs w:val="22"/>
      </w:rPr>
      <w:t>2</w:t>
    </w:r>
  </w:p>
  <w:p w14:paraId="3C7F0DF0" w14:textId="1D22CC04" w:rsidR="00386A8A" w:rsidRDefault="00386A8A" w:rsidP="00386A8A">
    <w:pPr>
      <w:pStyle w:val="Pieddepage"/>
      <w:rPr>
        <w:rFonts w:ascii="Calibri" w:hAnsi="Calibri"/>
        <w:b/>
        <w:sz w:val="18"/>
        <w:szCs w:val="18"/>
      </w:rPr>
    </w:pPr>
    <w:r>
      <w:rPr>
        <w:rFonts w:ascii="Calibri" w:hAnsi="Calibri"/>
        <w:b/>
        <w:sz w:val="18"/>
        <w:szCs w:val="18"/>
      </w:rPr>
      <w:t>CCP – lot n°</w:t>
    </w:r>
    <w:r w:rsidR="00F6758D">
      <w:rPr>
        <w:rFonts w:ascii="Calibri" w:hAnsi="Calibri"/>
        <w:b/>
        <w:sz w:val="18"/>
        <w:szCs w:val="18"/>
      </w:rPr>
      <w:t>5</w:t>
    </w:r>
    <w:r>
      <w:rPr>
        <w:rFonts w:ascii="Calibri" w:hAnsi="Calibri"/>
        <w:b/>
        <w:sz w:val="18"/>
        <w:szCs w:val="18"/>
      </w:rPr>
      <w:t xml:space="preserve"> </w:t>
    </w:r>
    <w:bookmarkStart w:id="194" w:name="_Hlk201069089"/>
    <w:r>
      <w:rPr>
        <w:rFonts w:ascii="Calibri" w:hAnsi="Calibri"/>
        <w:b/>
        <w:sz w:val="18"/>
        <w:szCs w:val="18"/>
      </w:rPr>
      <w:t>Remorquage retour depuis le centre de gestion</w:t>
    </w:r>
    <w:r w:rsidR="0005162E">
      <w:rPr>
        <w:rFonts w:ascii="Calibri" w:hAnsi="Calibri"/>
        <w:b/>
        <w:sz w:val="18"/>
        <w:szCs w:val="18"/>
      </w:rPr>
      <w:t xml:space="preserve"> régional</w:t>
    </w:r>
    <w:r>
      <w:rPr>
        <w:rFonts w:ascii="Calibri" w:hAnsi="Calibri"/>
        <w:b/>
        <w:sz w:val="18"/>
        <w:szCs w:val="18"/>
      </w:rPr>
      <w:t xml:space="preserve"> d’Hazebrouck</w:t>
    </w:r>
    <w:bookmarkEnd w:id="194"/>
  </w:p>
  <w:p w14:paraId="71467C50" w14:textId="77777777" w:rsidR="00386A8A" w:rsidRDefault="00386A8A" w:rsidP="00386A8A">
    <w:pPr>
      <w:pStyle w:val="Pieddepage"/>
      <w:rPr>
        <w:rFonts w:ascii="Calibri" w:hAnsi="Calibri"/>
        <w:i/>
        <w:sz w:val="18"/>
        <w:szCs w:val="18"/>
      </w:rPr>
    </w:pPr>
    <w:r>
      <w:rPr>
        <w:rFonts w:ascii="Calibri" w:hAnsi="Calibri"/>
        <w:i/>
        <w:sz w:val="18"/>
        <w:szCs w:val="18"/>
      </w:rPr>
      <w:t xml:space="preserve">Ministère de la justice – Cour d’appel de Douai </w:t>
    </w:r>
  </w:p>
  <w:p w14:paraId="0EFC71E1" w14:textId="425BF80B" w:rsidR="00386A8A" w:rsidRDefault="006E6A09">
    <w:pPr>
      <w:pStyle w:val="Pieddepage"/>
      <w:rPr>
        <w:rFonts w:ascii="Calibri" w:hAnsi="Calibri"/>
        <w:i/>
        <w:sz w:val="18"/>
        <w:szCs w:val="18"/>
      </w:rPr>
    </w:pPr>
    <w:r>
      <w:rPr>
        <w:rFonts w:ascii="Calibri" w:hAnsi="Calibri"/>
        <w:i/>
        <w:sz w:val="18"/>
        <w:szCs w:val="18"/>
      </w:rPr>
      <w:t>Remorquage</w:t>
    </w:r>
    <w:r w:rsidR="00386A8A" w:rsidRPr="00883F4D">
      <w:rPr>
        <w:rFonts w:ascii="Calibri" w:hAnsi="Calibri"/>
        <w:i/>
        <w:sz w:val="18"/>
        <w:szCs w:val="18"/>
      </w:rPr>
      <w:t xml:space="preserve"> de véhicules mis sous scellés par les autorités judiciaires pour les services judiciaires de la cour d’appel de Douai </w:t>
    </w:r>
  </w:p>
  <w:p w14:paraId="0B5EA890" w14:textId="77777777" w:rsidR="00386A8A" w:rsidRPr="00386A8A" w:rsidRDefault="00386A8A">
    <w:pPr>
      <w:pStyle w:val="Pieddepage"/>
      <w:rPr>
        <w:rFonts w:ascii="Calibri" w:hAnsi="Calibri"/>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B2A92" w14:textId="77777777" w:rsidR="003E30DB" w:rsidRDefault="003E30DB" w:rsidP="00DD1671">
      <w:r>
        <w:separator/>
      </w:r>
    </w:p>
  </w:footnote>
  <w:footnote w:type="continuationSeparator" w:id="0">
    <w:p w14:paraId="148EB90D" w14:textId="77777777" w:rsidR="003E30DB" w:rsidRDefault="003E30DB" w:rsidP="00DD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clip_image001"/>
      </v:shape>
    </w:pict>
  </w:numPicBullet>
  <w:abstractNum w:abstractNumId="0" w15:restartNumberingAfterBreak="0">
    <w:nsid w:val="00000001"/>
    <w:multiLevelType w:val="multilevel"/>
    <w:tmpl w:val="00000001"/>
    <w:lvl w:ilvl="0">
      <w:start w:val="1"/>
      <w:numFmt w:val="none"/>
      <w:lvlText w:val=""/>
      <w:lvlJc w:val="left"/>
      <w:pPr>
        <w:tabs>
          <w:tab w:val="num" w:pos="72"/>
        </w:tabs>
        <w:ind w:left="72" w:hanging="432"/>
      </w:pPr>
    </w:lvl>
    <w:lvl w:ilvl="1">
      <w:start w:val="1"/>
      <w:numFmt w:val="none"/>
      <w:lvlText w:val=""/>
      <w:lvlJc w:val="left"/>
      <w:pPr>
        <w:tabs>
          <w:tab w:val="num" w:pos="216"/>
        </w:tabs>
        <w:ind w:left="216" w:hanging="576"/>
      </w:pPr>
    </w:lvl>
    <w:lvl w:ilvl="2">
      <w:start w:val="1"/>
      <w:numFmt w:val="none"/>
      <w:lvlText w:val=""/>
      <w:lvlJc w:val="left"/>
      <w:pPr>
        <w:tabs>
          <w:tab w:val="num" w:pos="360"/>
        </w:tabs>
        <w:ind w:left="360" w:hanging="720"/>
      </w:pPr>
    </w:lvl>
    <w:lvl w:ilvl="3">
      <w:start w:val="1"/>
      <w:numFmt w:val="none"/>
      <w:lvlText w:val=""/>
      <w:lvlJc w:val="left"/>
      <w:pPr>
        <w:tabs>
          <w:tab w:val="num" w:pos="504"/>
        </w:tabs>
        <w:ind w:left="504" w:hanging="864"/>
      </w:pPr>
    </w:lvl>
    <w:lvl w:ilvl="4">
      <w:start w:val="1"/>
      <w:numFmt w:val="none"/>
      <w:lvlText w:val=""/>
      <w:lvlJc w:val="left"/>
      <w:pPr>
        <w:tabs>
          <w:tab w:val="num" w:pos="648"/>
        </w:tabs>
        <w:ind w:left="648" w:hanging="1008"/>
      </w:pPr>
    </w:lvl>
    <w:lvl w:ilvl="5">
      <w:start w:val="1"/>
      <w:numFmt w:val="none"/>
      <w:lvlText w:val=""/>
      <w:lvlJc w:val="left"/>
      <w:pPr>
        <w:tabs>
          <w:tab w:val="num" w:pos="792"/>
        </w:tabs>
        <w:ind w:left="792" w:hanging="1152"/>
      </w:pPr>
    </w:lvl>
    <w:lvl w:ilvl="6">
      <w:start w:val="1"/>
      <w:numFmt w:val="none"/>
      <w:lvlText w:val=""/>
      <w:lvlJc w:val="left"/>
      <w:pPr>
        <w:tabs>
          <w:tab w:val="num" w:pos="936"/>
        </w:tabs>
        <w:ind w:left="936" w:hanging="1296"/>
      </w:pPr>
    </w:lvl>
    <w:lvl w:ilvl="7">
      <w:start w:val="1"/>
      <w:numFmt w:val="none"/>
      <w:lvlText w:val=""/>
      <w:lvlJc w:val="left"/>
      <w:pPr>
        <w:tabs>
          <w:tab w:val="num" w:pos="1080"/>
        </w:tabs>
        <w:ind w:left="1080" w:hanging="1440"/>
      </w:pPr>
    </w:lvl>
    <w:lvl w:ilvl="8">
      <w:start w:val="1"/>
      <w:numFmt w:val="none"/>
      <w:lvlText w:val=""/>
      <w:lvlJc w:val="left"/>
      <w:pPr>
        <w:tabs>
          <w:tab w:val="num" w:pos="1224"/>
        </w:tabs>
        <w:ind w:left="122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0" w:firstLine="0"/>
      </w:pPr>
    </w:lvl>
    <w:lvl w:ilvl="1">
      <w:start w:val="1"/>
      <w:numFmt w:val="decimal"/>
      <w:lvlText w:val="%2"/>
      <w:lvlJc w:val="left"/>
      <w:pPr>
        <w:tabs>
          <w:tab w:val="num" w:pos="36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Wingdings" w:hAnsi="Wingdings"/>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3B84FE2"/>
    <w:multiLevelType w:val="hybridMultilevel"/>
    <w:tmpl w:val="4B545934"/>
    <w:lvl w:ilvl="0" w:tplc="7618DD24">
      <w:start w:val="1"/>
      <w:numFmt w:val="decimal"/>
      <w:lvlText w:val="(%1)"/>
      <w:lvlJc w:val="left"/>
      <w:pPr>
        <w:ind w:left="871" w:hanging="360"/>
      </w:pPr>
      <w:rPr>
        <w:rFonts w:hint="default"/>
        <w:i/>
      </w:rPr>
    </w:lvl>
    <w:lvl w:ilvl="1" w:tplc="040C0019" w:tentative="1">
      <w:start w:val="1"/>
      <w:numFmt w:val="lowerLetter"/>
      <w:lvlText w:val="%2."/>
      <w:lvlJc w:val="left"/>
      <w:pPr>
        <w:ind w:left="1591" w:hanging="360"/>
      </w:pPr>
    </w:lvl>
    <w:lvl w:ilvl="2" w:tplc="040C001B" w:tentative="1">
      <w:start w:val="1"/>
      <w:numFmt w:val="lowerRoman"/>
      <w:lvlText w:val="%3."/>
      <w:lvlJc w:val="right"/>
      <w:pPr>
        <w:ind w:left="2311" w:hanging="180"/>
      </w:pPr>
    </w:lvl>
    <w:lvl w:ilvl="3" w:tplc="040C000F" w:tentative="1">
      <w:start w:val="1"/>
      <w:numFmt w:val="decimal"/>
      <w:lvlText w:val="%4."/>
      <w:lvlJc w:val="left"/>
      <w:pPr>
        <w:ind w:left="3031" w:hanging="360"/>
      </w:pPr>
    </w:lvl>
    <w:lvl w:ilvl="4" w:tplc="040C0019" w:tentative="1">
      <w:start w:val="1"/>
      <w:numFmt w:val="lowerLetter"/>
      <w:lvlText w:val="%5."/>
      <w:lvlJc w:val="left"/>
      <w:pPr>
        <w:ind w:left="3751" w:hanging="360"/>
      </w:pPr>
    </w:lvl>
    <w:lvl w:ilvl="5" w:tplc="040C001B" w:tentative="1">
      <w:start w:val="1"/>
      <w:numFmt w:val="lowerRoman"/>
      <w:lvlText w:val="%6."/>
      <w:lvlJc w:val="right"/>
      <w:pPr>
        <w:ind w:left="4471" w:hanging="180"/>
      </w:pPr>
    </w:lvl>
    <w:lvl w:ilvl="6" w:tplc="040C000F" w:tentative="1">
      <w:start w:val="1"/>
      <w:numFmt w:val="decimal"/>
      <w:lvlText w:val="%7."/>
      <w:lvlJc w:val="left"/>
      <w:pPr>
        <w:ind w:left="5191" w:hanging="360"/>
      </w:pPr>
    </w:lvl>
    <w:lvl w:ilvl="7" w:tplc="040C0019" w:tentative="1">
      <w:start w:val="1"/>
      <w:numFmt w:val="lowerLetter"/>
      <w:lvlText w:val="%8."/>
      <w:lvlJc w:val="left"/>
      <w:pPr>
        <w:ind w:left="5911" w:hanging="360"/>
      </w:pPr>
    </w:lvl>
    <w:lvl w:ilvl="8" w:tplc="040C001B" w:tentative="1">
      <w:start w:val="1"/>
      <w:numFmt w:val="lowerRoman"/>
      <w:lvlText w:val="%9."/>
      <w:lvlJc w:val="right"/>
      <w:pPr>
        <w:ind w:left="6631" w:hanging="180"/>
      </w:pPr>
    </w:lvl>
  </w:abstractNum>
  <w:abstractNum w:abstractNumId="9" w15:restartNumberingAfterBreak="0">
    <w:nsid w:val="04F976E6"/>
    <w:multiLevelType w:val="hybridMultilevel"/>
    <w:tmpl w:val="32BE2124"/>
    <w:lvl w:ilvl="0" w:tplc="040C0007">
      <w:start w:val="1"/>
      <w:numFmt w:val="bullet"/>
      <w:lvlText w:val=""/>
      <w:lvlPicBulletId w:val="0"/>
      <w:lvlJc w:val="left"/>
      <w:pPr>
        <w:ind w:left="754" w:hanging="360"/>
      </w:pPr>
      <w:rPr>
        <w:rFonts w:ascii="Symbol" w:hAnsi="Symbol" w:hint="default"/>
      </w:rPr>
    </w:lvl>
    <w:lvl w:ilvl="1" w:tplc="040C0003">
      <w:start w:val="1"/>
      <w:numFmt w:val="bullet"/>
      <w:lvlText w:val="o"/>
      <w:lvlJc w:val="left"/>
      <w:pPr>
        <w:ind w:left="1474" w:hanging="360"/>
      </w:pPr>
      <w:rPr>
        <w:rFonts w:ascii="Courier New" w:hAnsi="Courier New" w:cs="Courier New" w:hint="default"/>
      </w:rPr>
    </w:lvl>
    <w:lvl w:ilvl="2" w:tplc="040C0005">
      <w:start w:val="1"/>
      <w:numFmt w:val="bullet"/>
      <w:lvlText w:val=""/>
      <w:lvlJc w:val="left"/>
      <w:pPr>
        <w:ind w:left="2194" w:hanging="360"/>
      </w:pPr>
      <w:rPr>
        <w:rFonts w:ascii="Wingdings" w:hAnsi="Wingdings" w:hint="default"/>
      </w:rPr>
    </w:lvl>
    <w:lvl w:ilvl="3" w:tplc="040C0001">
      <w:start w:val="1"/>
      <w:numFmt w:val="bullet"/>
      <w:lvlText w:val=""/>
      <w:lvlJc w:val="left"/>
      <w:pPr>
        <w:ind w:left="2914" w:hanging="360"/>
      </w:pPr>
      <w:rPr>
        <w:rFonts w:ascii="Symbol" w:hAnsi="Symbol" w:hint="default"/>
      </w:rPr>
    </w:lvl>
    <w:lvl w:ilvl="4" w:tplc="040C0003">
      <w:start w:val="1"/>
      <w:numFmt w:val="bullet"/>
      <w:lvlText w:val="o"/>
      <w:lvlJc w:val="left"/>
      <w:pPr>
        <w:ind w:left="3634" w:hanging="360"/>
      </w:pPr>
      <w:rPr>
        <w:rFonts w:ascii="Courier New" w:hAnsi="Courier New" w:cs="Courier New" w:hint="default"/>
      </w:rPr>
    </w:lvl>
    <w:lvl w:ilvl="5" w:tplc="040C0005">
      <w:start w:val="1"/>
      <w:numFmt w:val="bullet"/>
      <w:lvlText w:val=""/>
      <w:lvlJc w:val="left"/>
      <w:pPr>
        <w:ind w:left="4354" w:hanging="360"/>
      </w:pPr>
      <w:rPr>
        <w:rFonts w:ascii="Wingdings" w:hAnsi="Wingdings" w:hint="default"/>
      </w:rPr>
    </w:lvl>
    <w:lvl w:ilvl="6" w:tplc="040C0001">
      <w:start w:val="1"/>
      <w:numFmt w:val="bullet"/>
      <w:lvlText w:val=""/>
      <w:lvlJc w:val="left"/>
      <w:pPr>
        <w:ind w:left="5074" w:hanging="360"/>
      </w:pPr>
      <w:rPr>
        <w:rFonts w:ascii="Symbol" w:hAnsi="Symbol" w:hint="default"/>
      </w:rPr>
    </w:lvl>
    <w:lvl w:ilvl="7" w:tplc="040C0003">
      <w:start w:val="1"/>
      <w:numFmt w:val="bullet"/>
      <w:lvlText w:val="o"/>
      <w:lvlJc w:val="left"/>
      <w:pPr>
        <w:ind w:left="5794" w:hanging="360"/>
      </w:pPr>
      <w:rPr>
        <w:rFonts w:ascii="Courier New" w:hAnsi="Courier New" w:cs="Courier New" w:hint="default"/>
      </w:rPr>
    </w:lvl>
    <w:lvl w:ilvl="8" w:tplc="040C0005">
      <w:start w:val="1"/>
      <w:numFmt w:val="bullet"/>
      <w:lvlText w:val=""/>
      <w:lvlJc w:val="left"/>
      <w:pPr>
        <w:ind w:left="6514" w:hanging="360"/>
      </w:pPr>
      <w:rPr>
        <w:rFonts w:ascii="Wingdings" w:hAnsi="Wingdings" w:hint="default"/>
      </w:rPr>
    </w:lvl>
  </w:abstractNum>
  <w:abstractNum w:abstractNumId="10" w15:restartNumberingAfterBreak="0">
    <w:nsid w:val="07FF7689"/>
    <w:multiLevelType w:val="hybridMultilevel"/>
    <w:tmpl w:val="79AC3C8C"/>
    <w:lvl w:ilvl="0" w:tplc="E42AA2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BD1971"/>
    <w:multiLevelType w:val="hybridMultilevel"/>
    <w:tmpl w:val="0ED8D256"/>
    <w:lvl w:ilvl="0" w:tplc="040C0001">
      <w:start w:val="1"/>
      <w:numFmt w:val="bullet"/>
      <w:lvlText w:val=""/>
      <w:lvlJc w:val="left"/>
      <w:pPr>
        <w:ind w:left="1468" w:hanging="360"/>
      </w:pPr>
      <w:rPr>
        <w:rFonts w:ascii="Symbol" w:hAnsi="Symbol" w:hint="default"/>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12" w15:restartNumberingAfterBreak="0">
    <w:nsid w:val="21707AF2"/>
    <w:multiLevelType w:val="hybridMultilevel"/>
    <w:tmpl w:val="FA12391A"/>
    <w:lvl w:ilvl="0" w:tplc="E49CD25C">
      <w:numFmt w:val="bullet"/>
      <w:lvlText w:val=""/>
      <w:lvlJc w:val="left"/>
      <w:pPr>
        <w:ind w:left="1776" w:hanging="360"/>
      </w:pPr>
      <w:rPr>
        <w:rFonts w:ascii="Wingdings" w:eastAsia="Times New Roman" w:hAnsi="Wingdings" w:hint="default"/>
        <w:sz w:val="26"/>
      </w:rPr>
    </w:lvl>
    <w:lvl w:ilvl="1" w:tplc="040C0003">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2338617B"/>
    <w:multiLevelType w:val="hybridMultilevel"/>
    <w:tmpl w:val="F848AA82"/>
    <w:lvl w:ilvl="0" w:tplc="040C0001">
      <w:start w:val="1"/>
      <w:numFmt w:val="bullet"/>
      <w:lvlText w:val=""/>
      <w:lvlJc w:val="left"/>
      <w:pPr>
        <w:ind w:left="1468" w:hanging="360"/>
      </w:pPr>
      <w:rPr>
        <w:rFonts w:ascii="Symbol" w:hAnsi="Symbol" w:hint="default"/>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14" w15:restartNumberingAfterBreak="0">
    <w:nsid w:val="29C64131"/>
    <w:multiLevelType w:val="hybridMultilevel"/>
    <w:tmpl w:val="7F160032"/>
    <w:lvl w:ilvl="0" w:tplc="F8465B7C">
      <w:start w:val="1"/>
      <w:numFmt w:val="bullet"/>
      <w:lvlText w:val="-"/>
      <w:lvlJc w:val="left"/>
      <w:pPr>
        <w:ind w:left="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961A9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6AF74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D281C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30BB5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8E089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1E8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F612B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A6D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2EF31F3"/>
    <w:multiLevelType w:val="hybridMultilevel"/>
    <w:tmpl w:val="09987B00"/>
    <w:lvl w:ilvl="0" w:tplc="1CFAE344">
      <w:start w:val="1"/>
      <w:numFmt w:val="decimal"/>
      <w:lvlText w:val="(%1)"/>
      <w:lvlJc w:val="left"/>
      <w:pPr>
        <w:ind w:left="51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2F40EEC2">
      <w:start w:val="1"/>
      <w:numFmt w:val="lowerLetter"/>
      <w:lvlText w:val="%2"/>
      <w:lvlJc w:val="left"/>
      <w:pPr>
        <w:ind w:left="10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348E8602">
      <w:start w:val="1"/>
      <w:numFmt w:val="lowerRoman"/>
      <w:lvlText w:val="%3"/>
      <w:lvlJc w:val="left"/>
      <w:pPr>
        <w:ind w:left="18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9D6A6FB2">
      <w:start w:val="1"/>
      <w:numFmt w:val="decimal"/>
      <w:lvlText w:val="%4"/>
      <w:lvlJc w:val="left"/>
      <w:pPr>
        <w:ind w:left="25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78B05704">
      <w:start w:val="1"/>
      <w:numFmt w:val="lowerLetter"/>
      <w:lvlText w:val="%5"/>
      <w:lvlJc w:val="left"/>
      <w:pPr>
        <w:ind w:left="32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C5DACF64">
      <w:start w:val="1"/>
      <w:numFmt w:val="lowerRoman"/>
      <w:lvlText w:val="%6"/>
      <w:lvlJc w:val="left"/>
      <w:pPr>
        <w:ind w:left="39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E4F4EA0E">
      <w:start w:val="1"/>
      <w:numFmt w:val="decimal"/>
      <w:lvlText w:val="%7"/>
      <w:lvlJc w:val="left"/>
      <w:pPr>
        <w:ind w:left="46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B38A3F54">
      <w:start w:val="1"/>
      <w:numFmt w:val="lowerLetter"/>
      <w:lvlText w:val="%8"/>
      <w:lvlJc w:val="left"/>
      <w:pPr>
        <w:ind w:left="54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E2BABD8C">
      <w:start w:val="1"/>
      <w:numFmt w:val="lowerRoman"/>
      <w:lvlText w:val="%9"/>
      <w:lvlJc w:val="left"/>
      <w:pPr>
        <w:ind w:left="61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E8364E0"/>
    <w:multiLevelType w:val="hybridMultilevel"/>
    <w:tmpl w:val="71FEC14C"/>
    <w:lvl w:ilvl="0" w:tplc="1BF6FC92">
      <w:start w:val="1"/>
      <w:numFmt w:val="bullet"/>
      <w:lvlText w:val="•"/>
      <w:lvlJc w:val="left"/>
      <w:pPr>
        <w:ind w:left="9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E60E70">
      <w:start w:val="1"/>
      <w:numFmt w:val="bullet"/>
      <w:lvlText w:val="o"/>
      <w:lvlJc w:val="left"/>
      <w:pPr>
        <w:ind w:left="1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CF2A190">
      <w:start w:val="1"/>
      <w:numFmt w:val="bullet"/>
      <w:lvlText w:val="▪"/>
      <w:lvlJc w:val="left"/>
      <w:pPr>
        <w:ind w:left="22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F7886DC">
      <w:start w:val="1"/>
      <w:numFmt w:val="bullet"/>
      <w:lvlText w:val="•"/>
      <w:lvlJc w:val="left"/>
      <w:pPr>
        <w:ind w:left="2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FDECFC8">
      <w:start w:val="1"/>
      <w:numFmt w:val="bullet"/>
      <w:lvlText w:val="o"/>
      <w:lvlJc w:val="left"/>
      <w:pPr>
        <w:ind w:left="3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7BAE27C">
      <w:start w:val="1"/>
      <w:numFmt w:val="bullet"/>
      <w:lvlText w:val="▪"/>
      <w:lvlJc w:val="left"/>
      <w:pPr>
        <w:ind w:left="4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55095A6">
      <w:start w:val="1"/>
      <w:numFmt w:val="bullet"/>
      <w:lvlText w:val="•"/>
      <w:lvlJc w:val="left"/>
      <w:pPr>
        <w:ind w:left="5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E0F3B8">
      <w:start w:val="1"/>
      <w:numFmt w:val="bullet"/>
      <w:lvlText w:val="o"/>
      <w:lvlJc w:val="left"/>
      <w:pPr>
        <w:ind w:left="58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404284">
      <w:start w:val="1"/>
      <w:numFmt w:val="bullet"/>
      <w:lvlText w:val="▪"/>
      <w:lvlJc w:val="left"/>
      <w:pPr>
        <w:ind w:left="6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97557F5"/>
    <w:multiLevelType w:val="hybridMultilevel"/>
    <w:tmpl w:val="18EEAB78"/>
    <w:lvl w:ilvl="0" w:tplc="A3DCDE7C">
      <w:start w:val="1"/>
      <w:numFmt w:val="bullet"/>
      <w:lvlText w:val=""/>
      <w:lvlJc w:val="left"/>
      <w:pPr>
        <w:ind w:left="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1" w:tplc="C092391A">
      <w:start w:val="1"/>
      <w:numFmt w:val="bullet"/>
      <w:lvlText w:val="o"/>
      <w:lvlJc w:val="left"/>
      <w:pPr>
        <w:ind w:left="108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2" w:tplc="225A347C">
      <w:start w:val="1"/>
      <w:numFmt w:val="bullet"/>
      <w:lvlText w:val="▪"/>
      <w:lvlJc w:val="left"/>
      <w:pPr>
        <w:ind w:left="180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3" w:tplc="D18460B2">
      <w:start w:val="1"/>
      <w:numFmt w:val="bullet"/>
      <w:lvlText w:val="•"/>
      <w:lvlJc w:val="left"/>
      <w:pPr>
        <w:ind w:left="252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4" w:tplc="F78A3016">
      <w:start w:val="1"/>
      <w:numFmt w:val="bullet"/>
      <w:lvlText w:val="o"/>
      <w:lvlJc w:val="left"/>
      <w:pPr>
        <w:ind w:left="324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5" w:tplc="0F521B48">
      <w:start w:val="1"/>
      <w:numFmt w:val="bullet"/>
      <w:lvlText w:val="▪"/>
      <w:lvlJc w:val="left"/>
      <w:pPr>
        <w:ind w:left="396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6" w:tplc="F60CE45C">
      <w:start w:val="1"/>
      <w:numFmt w:val="bullet"/>
      <w:lvlText w:val="•"/>
      <w:lvlJc w:val="left"/>
      <w:pPr>
        <w:ind w:left="468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7" w:tplc="4CA601C8">
      <w:start w:val="1"/>
      <w:numFmt w:val="bullet"/>
      <w:lvlText w:val="o"/>
      <w:lvlJc w:val="left"/>
      <w:pPr>
        <w:ind w:left="540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8" w:tplc="D82CA862">
      <w:start w:val="1"/>
      <w:numFmt w:val="bullet"/>
      <w:lvlText w:val="▪"/>
      <w:lvlJc w:val="left"/>
      <w:pPr>
        <w:ind w:left="612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abstractNum>
  <w:abstractNum w:abstractNumId="18" w15:restartNumberingAfterBreak="0">
    <w:nsid w:val="4A1F4FCC"/>
    <w:multiLevelType w:val="hybridMultilevel"/>
    <w:tmpl w:val="0B4257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3E7C65"/>
    <w:multiLevelType w:val="hybridMultilevel"/>
    <w:tmpl w:val="2CD65B18"/>
    <w:lvl w:ilvl="0" w:tplc="4724AC5E">
      <w:start w:val="101"/>
      <w:numFmt w:val="bullet"/>
      <w:lvlText w:val="-"/>
      <w:lvlJc w:val="left"/>
      <w:pPr>
        <w:ind w:left="720" w:hanging="360"/>
      </w:pPr>
      <w:rPr>
        <w:rFonts w:ascii="Calibri" w:eastAsia="Lucida Sans Unicode"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D11931"/>
    <w:multiLevelType w:val="hybridMultilevel"/>
    <w:tmpl w:val="9BA8F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F43B19"/>
    <w:multiLevelType w:val="hybridMultilevel"/>
    <w:tmpl w:val="E0C8F5A0"/>
    <w:lvl w:ilvl="0" w:tplc="A7D050F8">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CBC28826">
      <w:start w:val="1"/>
      <w:numFmt w:val="bullet"/>
      <w:lvlText w:val="o"/>
      <w:lvlJc w:val="left"/>
      <w:pPr>
        <w:ind w:left="71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AA76FCF2">
      <w:start w:val="1"/>
      <w:numFmt w:val="bullet"/>
      <w:lvlText w:val="▪"/>
      <w:lvlJc w:val="left"/>
      <w:pPr>
        <w:ind w:left="143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7C4E5BCC">
      <w:start w:val="1"/>
      <w:numFmt w:val="bullet"/>
      <w:lvlText w:val="•"/>
      <w:lvlJc w:val="left"/>
      <w:pPr>
        <w:ind w:left="215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3309970">
      <w:start w:val="1"/>
      <w:numFmt w:val="bullet"/>
      <w:lvlText w:val="o"/>
      <w:lvlJc w:val="left"/>
      <w:pPr>
        <w:ind w:left="287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07408B42">
      <w:start w:val="1"/>
      <w:numFmt w:val="bullet"/>
      <w:lvlText w:val="▪"/>
      <w:lvlJc w:val="left"/>
      <w:pPr>
        <w:ind w:left="359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E528D0C">
      <w:start w:val="1"/>
      <w:numFmt w:val="bullet"/>
      <w:lvlText w:val="•"/>
      <w:lvlJc w:val="left"/>
      <w:pPr>
        <w:ind w:left="431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78828876">
      <w:start w:val="1"/>
      <w:numFmt w:val="bullet"/>
      <w:lvlText w:val="o"/>
      <w:lvlJc w:val="left"/>
      <w:pPr>
        <w:ind w:left="503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7AC3962">
      <w:start w:val="1"/>
      <w:numFmt w:val="bullet"/>
      <w:lvlText w:val="▪"/>
      <w:lvlJc w:val="left"/>
      <w:pPr>
        <w:ind w:left="575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22" w15:restartNumberingAfterBreak="0">
    <w:nsid w:val="77024DD0"/>
    <w:multiLevelType w:val="hybridMultilevel"/>
    <w:tmpl w:val="E416B08C"/>
    <w:lvl w:ilvl="0" w:tplc="6C06A328">
      <w:start w:val="1"/>
      <w:numFmt w:val="decimal"/>
      <w:lvlText w:val="%1"/>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5E3E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5443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18DD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BC93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3CE8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7A61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A3A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DABE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74146A2"/>
    <w:multiLevelType w:val="hybridMultilevel"/>
    <w:tmpl w:val="12FEE2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F30739"/>
    <w:multiLevelType w:val="hybridMultilevel"/>
    <w:tmpl w:val="994A2592"/>
    <w:lvl w:ilvl="0" w:tplc="15E2EBE6">
      <w:numFmt w:val="bullet"/>
      <w:lvlText w:val="-"/>
      <w:lvlJc w:val="left"/>
      <w:pPr>
        <w:ind w:left="1033" w:hanging="360"/>
      </w:pPr>
      <w:rPr>
        <w:rFonts w:ascii="Marianne" w:eastAsia="Times New Roman" w:hAnsi="Marianne" w:cs="Calibri" w:hint="default"/>
      </w:rPr>
    </w:lvl>
    <w:lvl w:ilvl="1" w:tplc="040C0003" w:tentative="1">
      <w:start w:val="1"/>
      <w:numFmt w:val="bullet"/>
      <w:lvlText w:val="o"/>
      <w:lvlJc w:val="left"/>
      <w:pPr>
        <w:ind w:left="1753" w:hanging="360"/>
      </w:pPr>
      <w:rPr>
        <w:rFonts w:ascii="Courier New" w:hAnsi="Courier New" w:cs="Courier New" w:hint="default"/>
      </w:rPr>
    </w:lvl>
    <w:lvl w:ilvl="2" w:tplc="040C0005" w:tentative="1">
      <w:start w:val="1"/>
      <w:numFmt w:val="bullet"/>
      <w:lvlText w:val=""/>
      <w:lvlJc w:val="left"/>
      <w:pPr>
        <w:ind w:left="2473" w:hanging="360"/>
      </w:pPr>
      <w:rPr>
        <w:rFonts w:ascii="Wingdings" w:hAnsi="Wingdings" w:hint="default"/>
      </w:rPr>
    </w:lvl>
    <w:lvl w:ilvl="3" w:tplc="040C0001" w:tentative="1">
      <w:start w:val="1"/>
      <w:numFmt w:val="bullet"/>
      <w:lvlText w:val=""/>
      <w:lvlJc w:val="left"/>
      <w:pPr>
        <w:ind w:left="3193" w:hanging="360"/>
      </w:pPr>
      <w:rPr>
        <w:rFonts w:ascii="Symbol" w:hAnsi="Symbol" w:hint="default"/>
      </w:rPr>
    </w:lvl>
    <w:lvl w:ilvl="4" w:tplc="040C0003" w:tentative="1">
      <w:start w:val="1"/>
      <w:numFmt w:val="bullet"/>
      <w:lvlText w:val="o"/>
      <w:lvlJc w:val="left"/>
      <w:pPr>
        <w:ind w:left="3913" w:hanging="360"/>
      </w:pPr>
      <w:rPr>
        <w:rFonts w:ascii="Courier New" w:hAnsi="Courier New" w:cs="Courier New" w:hint="default"/>
      </w:rPr>
    </w:lvl>
    <w:lvl w:ilvl="5" w:tplc="040C0005" w:tentative="1">
      <w:start w:val="1"/>
      <w:numFmt w:val="bullet"/>
      <w:lvlText w:val=""/>
      <w:lvlJc w:val="left"/>
      <w:pPr>
        <w:ind w:left="4633" w:hanging="360"/>
      </w:pPr>
      <w:rPr>
        <w:rFonts w:ascii="Wingdings" w:hAnsi="Wingdings" w:hint="default"/>
      </w:rPr>
    </w:lvl>
    <w:lvl w:ilvl="6" w:tplc="040C0001" w:tentative="1">
      <w:start w:val="1"/>
      <w:numFmt w:val="bullet"/>
      <w:lvlText w:val=""/>
      <w:lvlJc w:val="left"/>
      <w:pPr>
        <w:ind w:left="5353" w:hanging="360"/>
      </w:pPr>
      <w:rPr>
        <w:rFonts w:ascii="Symbol" w:hAnsi="Symbol" w:hint="default"/>
      </w:rPr>
    </w:lvl>
    <w:lvl w:ilvl="7" w:tplc="040C0003" w:tentative="1">
      <w:start w:val="1"/>
      <w:numFmt w:val="bullet"/>
      <w:lvlText w:val="o"/>
      <w:lvlJc w:val="left"/>
      <w:pPr>
        <w:ind w:left="6073" w:hanging="360"/>
      </w:pPr>
      <w:rPr>
        <w:rFonts w:ascii="Courier New" w:hAnsi="Courier New" w:cs="Courier New" w:hint="default"/>
      </w:rPr>
    </w:lvl>
    <w:lvl w:ilvl="8" w:tplc="040C0005" w:tentative="1">
      <w:start w:val="1"/>
      <w:numFmt w:val="bullet"/>
      <w:lvlText w:val=""/>
      <w:lvlJc w:val="left"/>
      <w:pPr>
        <w:ind w:left="6793" w:hanging="360"/>
      </w:pPr>
      <w:rPr>
        <w:rFonts w:ascii="Wingdings" w:hAnsi="Wingdings" w:hint="default"/>
      </w:rPr>
    </w:lvl>
  </w:abstractNum>
  <w:num w:numId="1">
    <w:abstractNumId w:val="12"/>
  </w:num>
  <w:num w:numId="2">
    <w:abstractNumId w:val="0"/>
  </w:num>
  <w:num w:numId="3">
    <w:abstractNumId w:val="17"/>
  </w:num>
  <w:num w:numId="4">
    <w:abstractNumId w:val="15"/>
  </w:num>
  <w:num w:numId="5">
    <w:abstractNumId w:val="14"/>
  </w:num>
  <w:num w:numId="6">
    <w:abstractNumId w:val="16"/>
  </w:num>
  <w:num w:numId="7">
    <w:abstractNumId w:val="23"/>
  </w:num>
  <w:num w:numId="8">
    <w:abstractNumId w:val="18"/>
  </w:num>
  <w:num w:numId="9">
    <w:abstractNumId w:val="22"/>
  </w:num>
  <w:num w:numId="10">
    <w:abstractNumId w:val="9"/>
  </w:num>
  <w:num w:numId="11">
    <w:abstractNumId w:val="21"/>
  </w:num>
  <w:num w:numId="12">
    <w:abstractNumId w:val="24"/>
  </w:num>
  <w:num w:numId="13">
    <w:abstractNumId w:val="20"/>
  </w:num>
  <w:num w:numId="14">
    <w:abstractNumId w:val="13"/>
  </w:num>
  <w:num w:numId="15">
    <w:abstractNumId w:val="11"/>
  </w:num>
  <w:num w:numId="16">
    <w:abstractNumId w:val="8"/>
  </w:num>
  <w:num w:numId="17">
    <w:abstractNumId w:val="10"/>
  </w:num>
  <w:num w:numId="1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651"/>
    <w:rsid w:val="000030B3"/>
    <w:rsid w:val="000112AB"/>
    <w:rsid w:val="00012D54"/>
    <w:rsid w:val="00037056"/>
    <w:rsid w:val="0005162E"/>
    <w:rsid w:val="00073B1F"/>
    <w:rsid w:val="00073ECD"/>
    <w:rsid w:val="00080CEB"/>
    <w:rsid w:val="000C1231"/>
    <w:rsid w:val="000E58C0"/>
    <w:rsid w:val="000E5C4C"/>
    <w:rsid w:val="000E6636"/>
    <w:rsid w:val="001001A7"/>
    <w:rsid w:val="00111065"/>
    <w:rsid w:val="00113E75"/>
    <w:rsid w:val="00143104"/>
    <w:rsid w:val="001565A9"/>
    <w:rsid w:val="00157C03"/>
    <w:rsid w:val="00157FB0"/>
    <w:rsid w:val="001849B2"/>
    <w:rsid w:val="00192EE1"/>
    <w:rsid w:val="001A59F1"/>
    <w:rsid w:val="001C4A1D"/>
    <w:rsid w:val="001D52E0"/>
    <w:rsid w:val="001E7CD0"/>
    <w:rsid w:val="002010EF"/>
    <w:rsid w:val="00206F60"/>
    <w:rsid w:val="00216B9F"/>
    <w:rsid w:val="00250063"/>
    <w:rsid w:val="00270685"/>
    <w:rsid w:val="00273EE1"/>
    <w:rsid w:val="002B4BB9"/>
    <w:rsid w:val="0030111E"/>
    <w:rsid w:val="0030458E"/>
    <w:rsid w:val="00317031"/>
    <w:rsid w:val="00317AC1"/>
    <w:rsid w:val="00335A31"/>
    <w:rsid w:val="00335F26"/>
    <w:rsid w:val="003448F5"/>
    <w:rsid w:val="00365DA7"/>
    <w:rsid w:val="00367056"/>
    <w:rsid w:val="00375098"/>
    <w:rsid w:val="0038398B"/>
    <w:rsid w:val="00386A8A"/>
    <w:rsid w:val="003D65D9"/>
    <w:rsid w:val="003E30DB"/>
    <w:rsid w:val="003E74DA"/>
    <w:rsid w:val="003F06B9"/>
    <w:rsid w:val="004007D9"/>
    <w:rsid w:val="004147C8"/>
    <w:rsid w:val="00422806"/>
    <w:rsid w:val="004438CD"/>
    <w:rsid w:val="00445393"/>
    <w:rsid w:val="00453B39"/>
    <w:rsid w:val="004603B1"/>
    <w:rsid w:val="00461A3C"/>
    <w:rsid w:val="00465533"/>
    <w:rsid w:val="00475F84"/>
    <w:rsid w:val="00476D19"/>
    <w:rsid w:val="004928AC"/>
    <w:rsid w:val="00496F87"/>
    <w:rsid w:val="004A701D"/>
    <w:rsid w:val="004C72B8"/>
    <w:rsid w:val="004D2B6F"/>
    <w:rsid w:val="004F0C0E"/>
    <w:rsid w:val="004F7EC4"/>
    <w:rsid w:val="0051012C"/>
    <w:rsid w:val="0053230E"/>
    <w:rsid w:val="00541CF4"/>
    <w:rsid w:val="00546D2A"/>
    <w:rsid w:val="0055026B"/>
    <w:rsid w:val="00563EDB"/>
    <w:rsid w:val="00576156"/>
    <w:rsid w:val="005B6D91"/>
    <w:rsid w:val="005C7112"/>
    <w:rsid w:val="005E3954"/>
    <w:rsid w:val="005F02AB"/>
    <w:rsid w:val="006006B6"/>
    <w:rsid w:val="00607151"/>
    <w:rsid w:val="0063006E"/>
    <w:rsid w:val="0063034F"/>
    <w:rsid w:val="006605AF"/>
    <w:rsid w:val="00661F45"/>
    <w:rsid w:val="0066467E"/>
    <w:rsid w:val="006674CE"/>
    <w:rsid w:val="006846F8"/>
    <w:rsid w:val="00697A52"/>
    <w:rsid w:val="006A0351"/>
    <w:rsid w:val="006B4072"/>
    <w:rsid w:val="006B6790"/>
    <w:rsid w:val="006C3F85"/>
    <w:rsid w:val="006D1C1D"/>
    <w:rsid w:val="006E6A09"/>
    <w:rsid w:val="006E7F74"/>
    <w:rsid w:val="006F7B0E"/>
    <w:rsid w:val="00726239"/>
    <w:rsid w:val="00730F2A"/>
    <w:rsid w:val="00735AF3"/>
    <w:rsid w:val="00750B3E"/>
    <w:rsid w:val="0077354A"/>
    <w:rsid w:val="007751E8"/>
    <w:rsid w:val="00781664"/>
    <w:rsid w:val="007A6A29"/>
    <w:rsid w:val="007B0834"/>
    <w:rsid w:val="007B2C47"/>
    <w:rsid w:val="007C75AA"/>
    <w:rsid w:val="007D5548"/>
    <w:rsid w:val="007E4D06"/>
    <w:rsid w:val="007F4835"/>
    <w:rsid w:val="0080152F"/>
    <w:rsid w:val="008218DA"/>
    <w:rsid w:val="00834648"/>
    <w:rsid w:val="00837B05"/>
    <w:rsid w:val="008410E6"/>
    <w:rsid w:val="008768F1"/>
    <w:rsid w:val="00886E26"/>
    <w:rsid w:val="00890545"/>
    <w:rsid w:val="008968AB"/>
    <w:rsid w:val="008A2245"/>
    <w:rsid w:val="008B320B"/>
    <w:rsid w:val="008C243E"/>
    <w:rsid w:val="008C4ADD"/>
    <w:rsid w:val="008D0A41"/>
    <w:rsid w:val="008D61F7"/>
    <w:rsid w:val="008E25B9"/>
    <w:rsid w:val="008E7C5D"/>
    <w:rsid w:val="008F6B84"/>
    <w:rsid w:val="00910A79"/>
    <w:rsid w:val="0093583D"/>
    <w:rsid w:val="00964506"/>
    <w:rsid w:val="00965B62"/>
    <w:rsid w:val="00977418"/>
    <w:rsid w:val="00980A7E"/>
    <w:rsid w:val="00995EA7"/>
    <w:rsid w:val="00996C59"/>
    <w:rsid w:val="009A229F"/>
    <w:rsid w:val="009A2B05"/>
    <w:rsid w:val="009A2C07"/>
    <w:rsid w:val="009C4FAA"/>
    <w:rsid w:val="009C601C"/>
    <w:rsid w:val="009E22C3"/>
    <w:rsid w:val="009F1F87"/>
    <w:rsid w:val="009F3A90"/>
    <w:rsid w:val="00A127AF"/>
    <w:rsid w:val="00A3554D"/>
    <w:rsid w:val="00A415F3"/>
    <w:rsid w:val="00A4261E"/>
    <w:rsid w:val="00A45162"/>
    <w:rsid w:val="00A5274A"/>
    <w:rsid w:val="00A6078C"/>
    <w:rsid w:val="00A90061"/>
    <w:rsid w:val="00AA0369"/>
    <w:rsid w:val="00AA3301"/>
    <w:rsid w:val="00AB6315"/>
    <w:rsid w:val="00AE023E"/>
    <w:rsid w:val="00B24A28"/>
    <w:rsid w:val="00B30459"/>
    <w:rsid w:val="00B31CF1"/>
    <w:rsid w:val="00B3506B"/>
    <w:rsid w:val="00B35C54"/>
    <w:rsid w:val="00B42838"/>
    <w:rsid w:val="00B948BA"/>
    <w:rsid w:val="00BA0C69"/>
    <w:rsid w:val="00BA1020"/>
    <w:rsid w:val="00BA1119"/>
    <w:rsid w:val="00BA7880"/>
    <w:rsid w:val="00BB3A63"/>
    <w:rsid w:val="00BB6651"/>
    <w:rsid w:val="00BE2E2D"/>
    <w:rsid w:val="00BE3AEF"/>
    <w:rsid w:val="00BE77CB"/>
    <w:rsid w:val="00C05E8E"/>
    <w:rsid w:val="00C229A7"/>
    <w:rsid w:val="00C23F6F"/>
    <w:rsid w:val="00C56D08"/>
    <w:rsid w:val="00C8409A"/>
    <w:rsid w:val="00C852B9"/>
    <w:rsid w:val="00CA11AF"/>
    <w:rsid w:val="00CB47A8"/>
    <w:rsid w:val="00CD1217"/>
    <w:rsid w:val="00CD7951"/>
    <w:rsid w:val="00CD79EE"/>
    <w:rsid w:val="00CE0B73"/>
    <w:rsid w:val="00D12AFC"/>
    <w:rsid w:val="00D24327"/>
    <w:rsid w:val="00D33CFD"/>
    <w:rsid w:val="00D45C33"/>
    <w:rsid w:val="00D611A6"/>
    <w:rsid w:val="00D70117"/>
    <w:rsid w:val="00D71396"/>
    <w:rsid w:val="00D84924"/>
    <w:rsid w:val="00D921BA"/>
    <w:rsid w:val="00D938AA"/>
    <w:rsid w:val="00DD03AD"/>
    <w:rsid w:val="00DD1671"/>
    <w:rsid w:val="00DD3ECE"/>
    <w:rsid w:val="00E101C6"/>
    <w:rsid w:val="00E209FC"/>
    <w:rsid w:val="00E270BB"/>
    <w:rsid w:val="00E46334"/>
    <w:rsid w:val="00E51354"/>
    <w:rsid w:val="00E70866"/>
    <w:rsid w:val="00E73F3E"/>
    <w:rsid w:val="00E86C2D"/>
    <w:rsid w:val="00E874D0"/>
    <w:rsid w:val="00E90062"/>
    <w:rsid w:val="00E93582"/>
    <w:rsid w:val="00EC514D"/>
    <w:rsid w:val="00EC640E"/>
    <w:rsid w:val="00EE17AA"/>
    <w:rsid w:val="00EE6328"/>
    <w:rsid w:val="00EF2A67"/>
    <w:rsid w:val="00EF308E"/>
    <w:rsid w:val="00EF3C8B"/>
    <w:rsid w:val="00F25364"/>
    <w:rsid w:val="00F26083"/>
    <w:rsid w:val="00F35988"/>
    <w:rsid w:val="00F36B91"/>
    <w:rsid w:val="00F3719F"/>
    <w:rsid w:val="00F56340"/>
    <w:rsid w:val="00F65B44"/>
    <w:rsid w:val="00F6758D"/>
    <w:rsid w:val="00F85FCF"/>
    <w:rsid w:val="00F906D6"/>
    <w:rsid w:val="00FD1C07"/>
    <w:rsid w:val="00FE64C1"/>
    <w:rsid w:val="00FF47B2"/>
    <w:rsid w:val="00FF6C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01449A"/>
  <w15:chartTrackingRefBased/>
  <w15:docId w15:val="{8E8B2A88-5F3C-4705-8655-AA2DFAED6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23E"/>
    <w:pPr>
      <w:widowControl w:val="0"/>
      <w:suppressAutoHyphens/>
    </w:pPr>
    <w:rPr>
      <w:rFonts w:eastAsia="Lucida Sans Unicode"/>
      <w:kern w:val="1"/>
      <w:sz w:val="24"/>
      <w:szCs w:val="24"/>
      <w:lang w:eastAsia="ar-SA"/>
    </w:rPr>
  </w:style>
  <w:style w:type="paragraph" w:styleId="Titre1">
    <w:name w:val="heading 1"/>
    <w:basedOn w:val="Normal"/>
    <w:next w:val="Normal"/>
    <w:link w:val="Titre1Car"/>
    <w:uiPriority w:val="9"/>
    <w:qFormat/>
    <w:locked/>
    <w:rsid w:val="001001A7"/>
    <w:pPr>
      <w:keepNext/>
      <w:spacing w:after="60"/>
      <w:outlineLvl w:val="0"/>
    </w:pPr>
    <w:rPr>
      <w:rFonts w:ascii="Calibri Light" w:eastAsia="Times New Roman" w:hAnsi="Calibri Light"/>
      <w:bCs/>
      <w:color w:val="4472C4"/>
      <w:kern w:val="32"/>
      <w:sz w:val="28"/>
      <w:szCs w:val="28"/>
    </w:rPr>
  </w:style>
  <w:style w:type="paragraph" w:styleId="Titre2">
    <w:name w:val="heading 2"/>
    <w:basedOn w:val="Normal"/>
    <w:next w:val="Normal"/>
    <w:link w:val="Titre2Car"/>
    <w:qFormat/>
    <w:locked/>
    <w:rsid w:val="001001A7"/>
    <w:pPr>
      <w:keepNext/>
      <w:widowControl/>
      <w:tabs>
        <w:tab w:val="left" w:pos="-1440"/>
      </w:tabs>
      <w:suppressAutoHyphens w:val="0"/>
      <w:outlineLvl w:val="1"/>
    </w:pPr>
    <w:rPr>
      <w:rFonts w:ascii="Calibri" w:eastAsia="Times New Roman" w:hAnsi="Calibri" w:cs="Calibri"/>
      <w:color w:val="4472C4"/>
      <w:sz w:val="22"/>
      <w:szCs w:val="22"/>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30458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0458E"/>
    <w:rPr>
      <w:rFonts w:ascii="Tahoma" w:hAnsi="Tahoma" w:cs="Tahoma"/>
      <w:sz w:val="16"/>
      <w:szCs w:val="16"/>
    </w:rPr>
  </w:style>
  <w:style w:type="paragraph" w:styleId="En-tte">
    <w:name w:val="header"/>
    <w:basedOn w:val="Normal"/>
    <w:link w:val="En-tteCar"/>
    <w:uiPriority w:val="99"/>
    <w:rsid w:val="00DD1671"/>
    <w:pPr>
      <w:tabs>
        <w:tab w:val="center" w:pos="4536"/>
        <w:tab w:val="right" w:pos="9072"/>
      </w:tabs>
    </w:pPr>
  </w:style>
  <w:style w:type="character" w:customStyle="1" w:styleId="En-tteCar">
    <w:name w:val="En-tête Car"/>
    <w:basedOn w:val="Policepardfaut"/>
    <w:link w:val="En-tte"/>
    <w:uiPriority w:val="99"/>
    <w:locked/>
    <w:rsid w:val="00DD1671"/>
    <w:rPr>
      <w:rFonts w:cs="Times New Roman"/>
      <w:sz w:val="24"/>
      <w:szCs w:val="24"/>
    </w:rPr>
  </w:style>
  <w:style w:type="paragraph" w:styleId="Pieddepage">
    <w:name w:val="footer"/>
    <w:basedOn w:val="Normal"/>
    <w:link w:val="PieddepageCar"/>
    <w:rsid w:val="00DD1671"/>
    <w:pPr>
      <w:tabs>
        <w:tab w:val="center" w:pos="4536"/>
        <w:tab w:val="right" w:pos="9072"/>
      </w:tabs>
    </w:pPr>
  </w:style>
  <w:style w:type="character" w:customStyle="1" w:styleId="PieddepageCar">
    <w:name w:val="Pied de page Car"/>
    <w:basedOn w:val="Policepardfaut"/>
    <w:link w:val="Pieddepage"/>
    <w:locked/>
    <w:rsid w:val="00DD1671"/>
    <w:rPr>
      <w:rFonts w:cs="Times New Roman"/>
      <w:sz w:val="24"/>
      <w:szCs w:val="24"/>
    </w:rPr>
  </w:style>
  <w:style w:type="paragraph" w:customStyle="1" w:styleId="Level1">
    <w:name w:val="Level 1"/>
    <w:uiPriority w:val="99"/>
    <w:rsid w:val="0055026B"/>
    <w:pPr>
      <w:autoSpaceDE w:val="0"/>
      <w:autoSpaceDN w:val="0"/>
      <w:adjustRightInd w:val="0"/>
      <w:ind w:left="720"/>
    </w:pPr>
    <w:rPr>
      <w:sz w:val="24"/>
      <w:szCs w:val="24"/>
    </w:rPr>
  </w:style>
  <w:style w:type="paragraph" w:styleId="Paragraphedeliste">
    <w:name w:val="List Paragraph"/>
    <w:basedOn w:val="Normal"/>
    <w:uiPriority w:val="34"/>
    <w:qFormat/>
    <w:rsid w:val="008B320B"/>
    <w:pPr>
      <w:ind w:left="720"/>
      <w:contextualSpacing/>
    </w:pPr>
  </w:style>
  <w:style w:type="paragraph" w:styleId="Sansinterligne">
    <w:name w:val="No Spacing"/>
    <w:uiPriority w:val="1"/>
    <w:qFormat/>
    <w:rsid w:val="00E73F3E"/>
    <w:rPr>
      <w:rFonts w:asciiTheme="minorHAnsi" w:eastAsiaTheme="minorHAnsi" w:hAnsiTheme="minorHAnsi" w:cstheme="minorBidi"/>
      <w:lang w:eastAsia="en-US"/>
    </w:rPr>
  </w:style>
  <w:style w:type="paragraph" w:customStyle="1" w:styleId="Standard">
    <w:name w:val="Standard"/>
    <w:rsid w:val="00996C59"/>
    <w:pPr>
      <w:suppressAutoHyphens/>
      <w:autoSpaceDN w:val="0"/>
      <w:textAlignment w:val="baseline"/>
    </w:pPr>
    <w:rPr>
      <w:rFonts w:ascii="Cambria" w:eastAsia="MS Mincho" w:hAnsi="Cambria"/>
      <w:kern w:val="3"/>
      <w:sz w:val="24"/>
      <w:szCs w:val="24"/>
    </w:rPr>
  </w:style>
  <w:style w:type="character" w:customStyle="1" w:styleId="Titre1Car">
    <w:name w:val="Titre 1 Car"/>
    <w:basedOn w:val="Policepardfaut"/>
    <w:link w:val="Titre1"/>
    <w:uiPriority w:val="9"/>
    <w:rsid w:val="001001A7"/>
    <w:rPr>
      <w:rFonts w:ascii="Calibri Light" w:hAnsi="Calibri Light"/>
      <w:bCs/>
      <w:color w:val="4472C4"/>
      <w:kern w:val="32"/>
      <w:sz w:val="28"/>
      <w:szCs w:val="28"/>
      <w:lang w:eastAsia="ar-SA"/>
    </w:rPr>
  </w:style>
  <w:style w:type="character" w:customStyle="1" w:styleId="Titre2Car">
    <w:name w:val="Titre 2 Car"/>
    <w:basedOn w:val="Policepardfaut"/>
    <w:link w:val="Titre2"/>
    <w:rsid w:val="001001A7"/>
    <w:rPr>
      <w:rFonts w:ascii="Calibri" w:hAnsi="Calibri" w:cs="Calibri"/>
      <w:color w:val="4472C4"/>
      <w:kern w:val="1"/>
      <w:u w:color="000000"/>
      <w:lang w:eastAsia="ar-SA"/>
    </w:rPr>
  </w:style>
  <w:style w:type="character" w:customStyle="1" w:styleId="WW8Num3z0">
    <w:name w:val="WW8Num3z0"/>
    <w:rsid w:val="00BB6651"/>
    <w:rPr>
      <w:rFonts w:ascii="Symbol" w:hAnsi="Symbol"/>
    </w:rPr>
  </w:style>
  <w:style w:type="character" w:customStyle="1" w:styleId="WW8Num4z0">
    <w:name w:val="WW8Num4z0"/>
    <w:rsid w:val="00BB6651"/>
    <w:rPr>
      <w:rFonts w:ascii="Wingdings" w:hAnsi="Wingdings"/>
    </w:rPr>
  </w:style>
  <w:style w:type="character" w:customStyle="1" w:styleId="WW8Num5z0">
    <w:name w:val="WW8Num5z0"/>
    <w:rsid w:val="00BB6651"/>
    <w:rPr>
      <w:rFonts w:ascii="Wingdings" w:hAnsi="Wingdings"/>
    </w:rPr>
  </w:style>
  <w:style w:type="character" w:customStyle="1" w:styleId="WW8Num6z0">
    <w:name w:val="WW8Num6z0"/>
    <w:rsid w:val="00BB6651"/>
    <w:rPr>
      <w:rFonts w:ascii="Wingdings" w:hAnsi="Wingdings"/>
    </w:rPr>
  </w:style>
  <w:style w:type="character" w:customStyle="1" w:styleId="WW8Num6z1">
    <w:name w:val="WW8Num6z1"/>
    <w:rsid w:val="00BB6651"/>
    <w:rPr>
      <w:rFonts w:ascii="Courier New" w:hAnsi="Courier New"/>
    </w:rPr>
  </w:style>
  <w:style w:type="character" w:customStyle="1" w:styleId="WW8Num7z0">
    <w:name w:val="WW8Num7z0"/>
    <w:rsid w:val="00BB6651"/>
    <w:rPr>
      <w:rFonts w:ascii="Symbol" w:hAnsi="Symbol"/>
    </w:rPr>
  </w:style>
  <w:style w:type="character" w:customStyle="1" w:styleId="WW8Num7z1">
    <w:name w:val="WW8Num7z1"/>
    <w:rsid w:val="00BB6651"/>
    <w:rPr>
      <w:rFonts w:ascii="Courier New" w:hAnsi="Courier New" w:cs="Courier New"/>
    </w:rPr>
  </w:style>
  <w:style w:type="character" w:customStyle="1" w:styleId="WW8Num8z0">
    <w:name w:val="WW8Num8z0"/>
    <w:rsid w:val="00BB6651"/>
    <w:rPr>
      <w:rFonts w:ascii="Symbol" w:hAnsi="Symbol"/>
    </w:rPr>
  </w:style>
  <w:style w:type="character" w:customStyle="1" w:styleId="WW8Num8z1">
    <w:name w:val="WW8Num8z1"/>
    <w:rsid w:val="00BB6651"/>
    <w:rPr>
      <w:rFonts w:ascii="OpenSymbol" w:hAnsi="OpenSymbol" w:cs="OpenSymbol"/>
    </w:rPr>
  </w:style>
  <w:style w:type="character" w:customStyle="1" w:styleId="Absatz-Standardschriftart">
    <w:name w:val="Absatz-Standardschriftart"/>
    <w:rsid w:val="00BB6651"/>
  </w:style>
  <w:style w:type="character" w:customStyle="1" w:styleId="WW-Absatz-Standardschriftart">
    <w:name w:val="WW-Absatz-Standardschriftart"/>
    <w:rsid w:val="00BB6651"/>
  </w:style>
  <w:style w:type="character" w:customStyle="1" w:styleId="WW-Absatz-Standardschriftart1">
    <w:name w:val="WW-Absatz-Standardschriftart1"/>
    <w:rsid w:val="00BB6651"/>
  </w:style>
  <w:style w:type="character" w:customStyle="1" w:styleId="WW-Absatz-Standardschriftart11">
    <w:name w:val="WW-Absatz-Standardschriftart11"/>
    <w:rsid w:val="00BB6651"/>
  </w:style>
  <w:style w:type="character" w:customStyle="1" w:styleId="WW8Num6z3">
    <w:name w:val="WW8Num6z3"/>
    <w:rsid w:val="00BB6651"/>
    <w:rPr>
      <w:rFonts w:ascii="Symbol" w:hAnsi="Symbol"/>
    </w:rPr>
  </w:style>
  <w:style w:type="character" w:customStyle="1" w:styleId="WW8Num7z2">
    <w:name w:val="WW8Num7z2"/>
    <w:rsid w:val="00BB6651"/>
    <w:rPr>
      <w:rFonts w:ascii="Wingdings" w:hAnsi="Wingdings"/>
    </w:rPr>
  </w:style>
  <w:style w:type="character" w:customStyle="1" w:styleId="WW8Num9z0">
    <w:name w:val="WW8Num9z0"/>
    <w:rsid w:val="00BB6651"/>
    <w:rPr>
      <w:rFonts w:ascii="Symbol" w:hAnsi="Symbol"/>
    </w:rPr>
  </w:style>
  <w:style w:type="character" w:customStyle="1" w:styleId="WW8Num9z1">
    <w:name w:val="WW8Num9z1"/>
    <w:rsid w:val="00BB6651"/>
    <w:rPr>
      <w:rFonts w:ascii="Courier New" w:hAnsi="Courier New" w:cs="Courier New"/>
    </w:rPr>
  </w:style>
  <w:style w:type="character" w:customStyle="1" w:styleId="WW8Num9z2">
    <w:name w:val="WW8Num9z2"/>
    <w:rsid w:val="00BB6651"/>
    <w:rPr>
      <w:rFonts w:ascii="Wingdings" w:hAnsi="Wingdings"/>
    </w:rPr>
  </w:style>
  <w:style w:type="character" w:customStyle="1" w:styleId="WW8Num10z0">
    <w:name w:val="WW8Num10z0"/>
    <w:rsid w:val="00BB6651"/>
    <w:rPr>
      <w:rFonts w:ascii="Arial" w:hAnsi="Arial" w:cs="Times New Roman"/>
    </w:rPr>
  </w:style>
  <w:style w:type="character" w:customStyle="1" w:styleId="WW8Num10z1">
    <w:name w:val="WW8Num10z1"/>
    <w:rsid w:val="00BB6651"/>
    <w:rPr>
      <w:rFonts w:cs="Times New Roman"/>
    </w:rPr>
  </w:style>
  <w:style w:type="character" w:customStyle="1" w:styleId="WW8Num11z0">
    <w:name w:val="WW8Num11z0"/>
    <w:rsid w:val="00BB6651"/>
    <w:rPr>
      <w:rFonts w:ascii="Symbol" w:hAnsi="Symbol"/>
    </w:rPr>
  </w:style>
  <w:style w:type="character" w:customStyle="1" w:styleId="WW8Num11z1">
    <w:name w:val="WW8Num11z1"/>
    <w:rsid w:val="00BB6651"/>
    <w:rPr>
      <w:rFonts w:ascii="Courier New" w:hAnsi="Courier New" w:cs="Courier New"/>
    </w:rPr>
  </w:style>
  <w:style w:type="character" w:customStyle="1" w:styleId="WW8Num11z2">
    <w:name w:val="WW8Num11z2"/>
    <w:rsid w:val="00BB6651"/>
    <w:rPr>
      <w:rFonts w:ascii="Wingdings" w:hAnsi="Wingdings"/>
    </w:rPr>
  </w:style>
  <w:style w:type="character" w:customStyle="1" w:styleId="Policepardfaut2">
    <w:name w:val="Police par défaut2"/>
    <w:rsid w:val="00BB6651"/>
  </w:style>
  <w:style w:type="character" w:customStyle="1" w:styleId="WW-Absatz-Standardschriftart111">
    <w:name w:val="WW-Absatz-Standardschriftart111"/>
    <w:rsid w:val="00BB6651"/>
  </w:style>
  <w:style w:type="character" w:customStyle="1" w:styleId="WW-Absatz-Standardschriftart1111">
    <w:name w:val="WW-Absatz-Standardschriftart1111"/>
    <w:rsid w:val="00BB6651"/>
  </w:style>
  <w:style w:type="character" w:customStyle="1" w:styleId="Policepardfaut1">
    <w:name w:val="Police par défaut1"/>
    <w:rsid w:val="00BB6651"/>
  </w:style>
  <w:style w:type="character" w:customStyle="1" w:styleId="Caractresdenumrotation">
    <w:name w:val="Caractères de numérotation"/>
    <w:rsid w:val="00BB6651"/>
  </w:style>
  <w:style w:type="character" w:styleId="Lienhypertexte">
    <w:name w:val="Hyperlink"/>
    <w:uiPriority w:val="99"/>
    <w:rsid w:val="00BB6651"/>
    <w:rPr>
      <w:color w:val="0000FF"/>
      <w:u w:val="single"/>
    </w:rPr>
  </w:style>
  <w:style w:type="character" w:customStyle="1" w:styleId="Puces">
    <w:name w:val="Puces"/>
    <w:rsid w:val="00BB6651"/>
    <w:rPr>
      <w:rFonts w:ascii="OpenSymbol" w:eastAsia="OpenSymbol" w:hAnsi="OpenSymbol" w:cs="OpenSymbol"/>
    </w:rPr>
  </w:style>
  <w:style w:type="paragraph" w:customStyle="1" w:styleId="Titre3">
    <w:name w:val="Titre3"/>
    <w:basedOn w:val="Normal"/>
    <w:next w:val="Corpsdetexte"/>
    <w:rsid w:val="00BB6651"/>
    <w:pPr>
      <w:keepNext/>
      <w:spacing w:before="240" w:after="120"/>
    </w:pPr>
    <w:rPr>
      <w:rFonts w:ascii="Arial" w:eastAsia="MS Mincho" w:hAnsi="Arial" w:cs="Tahoma"/>
      <w:sz w:val="28"/>
      <w:szCs w:val="28"/>
    </w:rPr>
  </w:style>
  <w:style w:type="paragraph" w:styleId="Corpsdetexte">
    <w:name w:val="Body Text"/>
    <w:basedOn w:val="Normal"/>
    <w:link w:val="CorpsdetexteCar"/>
    <w:semiHidden/>
    <w:rsid w:val="00BB6651"/>
    <w:pPr>
      <w:spacing w:after="120"/>
    </w:pPr>
  </w:style>
  <w:style w:type="character" w:customStyle="1" w:styleId="CorpsdetexteCar">
    <w:name w:val="Corps de texte Car"/>
    <w:basedOn w:val="Policepardfaut"/>
    <w:link w:val="Corpsdetexte"/>
    <w:semiHidden/>
    <w:rsid w:val="00BB6651"/>
    <w:rPr>
      <w:rFonts w:eastAsia="Lucida Sans Unicode"/>
      <w:kern w:val="1"/>
      <w:sz w:val="24"/>
      <w:szCs w:val="24"/>
      <w:lang w:eastAsia="ar-SA"/>
    </w:rPr>
  </w:style>
  <w:style w:type="paragraph" w:styleId="Liste">
    <w:name w:val="List"/>
    <w:basedOn w:val="Corpsdetexte"/>
    <w:semiHidden/>
    <w:rsid w:val="00BB6651"/>
    <w:rPr>
      <w:rFonts w:cs="Tahoma"/>
    </w:rPr>
  </w:style>
  <w:style w:type="paragraph" w:customStyle="1" w:styleId="Lgende3">
    <w:name w:val="Légende3"/>
    <w:basedOn w:val="Normal"/>
    <w:rsid w:val="00BB6651"/>
    <w:pPr>
      <w:suppressLineNumbers/>
      <w:spacing w:before="120" w:after="120"/>
    </w:pPr>
    <w:rPr>
      <w:rFonts w:cs="Tahoma"/>
      <w:i/>
      <w:iCs/>
    </w:rPr>
  </w:style>
  <w:style w:type="paragraph" w:customStyle="1" w:styleId="Rpertoire">
    <w:name w:val="Répertoire"/>
    <w:basedOn w:val="Normal"/>
    <w:rsid w:val="00BB6651"/>
    <w:pPr>
      <w:suppressLineNumbers/>
    </w:pPr>
    <w:rPr>
      <w:rFonts w:cs="Tahoma"/>
    </w:rPr>
  </w:style>
  <w:style w:type="paragraph" w:customStyle="1" w:styleId="Titre20">
    <w:name w:val="Titre2"/>
    <w:basedOn w:val="Normal"/>
    <w:next w:val="Corpsdetexte"/>
    <w:rsid w:val="00BB6651"/>
    <w:pPr>
      <w:keepNext/>
      <w:spacing w:before="240" w:after="120"/>
    </w:pPr>
    <w:rPr>
      <w:rFonts w:ascii="Arial" w:eastAsia="SimSun" w:hAnsi="Arial" w:cs="Mangal"/>
      <w:sz w:val="28"/>
      <w:szCs w:val="28"/>
    </w:rPr>
  </w:style>
  <w:style w:type="paragraph" w:customStyle="1" w:styleId="Lgende2">
    <w:name w:val="Légende2"/>
    <w:basedOn w:val="Normal"/>
    <w:rsid w:val="00BB6651"/>
    <w:pPr>
      <w:suppressLineNumbers/>
      <w:spacing w:before="120" w:after="120"/>
    </w:pPr>
    <w:rPr>
      <w:rFonts w:cs="Mangal"/>
      <w:i/>
      <w:iCs/>
    </w:rPr>
  </w:style>
  <w:style w:type="paragraph" w:customStyle="1" w:styleId="Index">
    <w:name w:val="Index"/>
    <w:basedOn w:val="Normal"/>
    <w:rsid w:val="00BB6651"/>
    <w:pPr>
      <w:suppressLineNumbers/>
    </w:pPr>
    <w:rPr>
      <w:rFonts w:cs="Mangal"/>
    </w:rPr>
  </w:style>
  <w:style w:type="paragraph" w:customStyle="1" w:styleId="Titre10">
    <w:name w:val="Titre1"/>
    <w:basedOn w:val="Normal"/>
    <w:next w:val="Corpsdetexte"/>
    <w:rsid w:val="00BB6651"/>
    <w:pPr>
      <w:keepNext/>
      <w:spacing w:before="240" w:after="120"/>
    </w:pPr>
    <w:rPr>
      <w:rFonts w:ascii="Arial" w:hAnsi="Arial" w:cs="Tahoma"/>
      <w:sz w:val="28"/>
      <w:szCs w:val="28"/>
    </w:rPr>
  </w:style>
  <w:style w:type="paragraph" w:customStyle="1" w:styleId="Lgende1">
    <w:name w:val="Légende1"/>
    <w:basedOn w:val="Normal"/>
    <w:rsid w:val="00BB6651"/>
    <w:pPr>
      <w:suppressLineNumbers/>
      <w:spacing w:before="120" w:after="120"/>
    </w:pPr>
    <w:rPr>
      <w:rFonts w:cs="Tahoma"/>
      <w:i/>
      <w:iCs/>
    </w:rPr>
  </w:style>
  <w:style w:type="paragraph" w:customStyle="1" w:styleId="TextBody">
    <w:name w:val="Text Body"/>
    <w:basedOn w:val="Normal"/>
    <w:rsid w:val="00BB6651"/>
  </w:style>
  <w:style w:type="paragraph" w:customStyle="1" w:styleId="Contenudetableau">
    <w:name w:val="Contenu de tableau"/>
    <w:basedOn w:val="TextBody"/>
    <w:rsid w:val="00BB6651"/>
  </w:style>
  <w:style w:type="paragraph" w:customStyle="1" w:styleId="Titredetableau">
    <w:name w:val="Titre de tableau"/>
    <w:basedOn w:val="Contenudetableau"/>
    <w:rsid w:val="00BB6651"/>
  </w:style>
  <w:style w:type="paragraph" w:customStyle="1" w:styleId="Contenuducadre">
    <w:name w:val="Contenu du cadre"/>
    <w:basedOn w:val="Corpsdetexte"/>
    <w:rsid w:val="00BB6651"/>
  </w:style>
  <w:style w:type="paragraph" w:customStyle="1" w:styleId="Retraitcorp">
    <w:name w:val="Retrait corp"/>
    <w:rsid w:val="00BB6651"/>
    <w:pPr>
      <w:suppressAutoHyphens/>
      <w:autoSpaceDE w:val="0"/>
      <w:ind w:firstLine="708"/>
      <w:jc w:val="both"/>
    </w:pPr>
    <w:rPr>
      <w:rFonts w:ascii="Arial" w:eastAsia="Arial" w:hAnsi="Arial" w:cs="Arial"/>
      <w:lang w:eastAsia="ar-SA"/>
    </w:rPr>
  </w:style>
  <w:style w:type="paragraph" w:customStyle="1" w:styleId="n">
    <w:name w:val="n"/>
    <w:rsid w:val="00BB6651"/>
    <w:pPr>
      <w:suppressAutoHyphens/>
      <w:autoSpaceDE w:val="0"/>
      <w:jc w:val="both"/>
    </w:pPr>
    <w:rPr>
      <w:rFonts w:eastAsia="Arial"/>
      <w:sz w:val="24"/>
      <w:szCs w:val="24"/>
      <w:lang w:eastAsia="ar-SA"/>
    </w:rPr>
  </w:style>
  <w:style w:type="paragraph" w:customStyle="1" w:styleId="Retraitcorpsdetexte21">
    <w:name w:val="Retrait corps de texte 21"/>
    <w:basedOn w:val="Normal"/>
    <w:rsid w:val="00BB6651"/>
    <w:pPr>
      <w:spacing w:after="120" w:line="480" w:lineRule="auto"/>
      <w:ind w:left="283"/>
    </w:pPr>
  </w:style>
  <w:style w:type="paragraph" w:customStyle="1" w:styleId="Titredetabledesmatires">
    <w:name w:val="Titre de table des matières"/>
    <w:basedOn w:val="Titre3"/>
    <w:rsid w:val="00BB6651"/>
    <w:pPr>
      <w:suppressLineNumbers/>
    </w:pPr>
    <w:rPr>
      <w:b/>
      <w:bCs/>
      <w:sz w:val="32"/>
      <w:szCs w:val="32"/>
    </w:rPr>
  </w:style>
  <w:style w:type="paragraph" w:styleId="TM2">
    <w:name w:val="toc 2"/>
    <w:basedOn w:val="Rpertoire"/>
    <w:uiPriority w:val="39"/>
    <w:locked/>
    <w:rsid w:val="00BB6651"/>
    <w:pPr>
      <w:tabs>
        <w:tab w:val="right" w:leader="dot" w:pos="9920"/>
      </w:tabs>
      <w:ind w:left="283"/>
    </w:pPr>
  </w:style>
  <w:style w:type="paragraph" w:styleId="TM1">
    <w:name w:val="toc 1"/>
    <w:basedOn w:val="Rpertoire"/>
    <w:uiPriority w:val="39"/>
    <w:locked/>
    <w:rsid w:val="00BB6651"/>
    <w:pPr>
      <w:tabs>
        <w:tab w:val="right" w:leader="dot" w:pos="9637"/>
      </w:tabs>
    </w:pPr>
  </w:style>
  <w:style w:type="paragraph" w:customStyle="1" w:styleId="Intituldirection">
    <w:name w:val="Intitulé direction"/>
    <w:basedOn w:val="En-tte"/>
    <w:rsid w:val="00BB6651"/>
    <w:pPr>
      <w:tabs>
        <w:tab w:val="clear" w:pos="4536"/>
        <w:tab w:val="clear" w:pos="9072"/>
      </w:tabs>
      <w:autoSpaceDN w:val="0"/>
      <w:jc w:val="right"/>
      <w:textAlignment w:val="baseline"/>
    </w:pPr>
    <w:rPr>
      <w:rFonts w:eastAsia="Arial Unicode MS" w:cs="Tahoma"/>
      <w:b/>
      <w:bCs/>
      <w:kern w:val="3"/>
    </w:rPr>
  </w:style>
  <w:style w:type="paragraph" w:styleId="En-ttedetabledesmatires">
    <w:name w:val="TOC Heading"/>
    <w:basedOn w:val="Titre1"/>
    <w:next w:val="Normal"/>
    <w:uiPriority w:val="39"/>
    <w:unhideWhenUsed/>
    <w:qFormat/>
    <w:rsid w:val="00BB6651"/>
    <w:pPr>
      <w:outlineLvl w:val="9"/>
    </w:pPr>
  </w:style>
  <w:style w:type="paragraph" w:styleId="TM3">
    <w:name w:val="toc 3"/>
    <w:basedOn w:val="Normal"/>
    <w:next w:val="Normal"/>
    <w:autoRedefine/>
    <w:uiPriority w:val="39"/>
    <w:unhideWhenUsed/>
    <w:locked/>
    <w:rsid w:val="00BB6651"/>
    <w:pPr>
      <w:widowControl/>
      <w:suppressAutoHyphens w:val="0"/>
      <w:spacing w:after="100" w:line="249" w:lineRule="auto"/>
      <w:ind w:left="480" w:hanging="10"/>
      <w:jc w:val="both"/>
    </w:pPr>
    <w:rPr>
      <w:rFonts w:eastAsia="Times New Roman"/>
      <w:color w:val="000000"/>
      <w:kern w:val="0"/>
      <w:szCs w:val="22"/>
      <w:lang w:eastAsia="fr-FR"/>
    </w:rPr>
  </w:style>
  <w:style w:type="paragraph" w:customStyle="1" w:styleId="Corpsdetexte22">
    <w:name w:val="Corps de texte 22"/>
    <w:basedOn w:val="Normal"/>
    <w:rsid w:val="00BB6651"/>
    <w:pPr>
      <w:widowControl/>
      <w:suppressAutoHyphens w:val="0"/>
      <w:spacing w:line="228" w:lineRule="auto"/>
      <w:jc w:val="both"/>
    </w:pPr>
    <w:rPr>
      <w:rFonts w:ascii="Tahoma" w:eastAsia="Times New Roman" w:hAnsi="Tahoma" w:cs="Tahoma"/>
      <w:kern w:val="0"/>
      <w:sz w:val="20"/>
      <w:szCs w:val="20"/>
    </w:rPr>
  </w:style>
  <w:style w:type="character" w:styleId="Mentionnonrsolue">
    <w:name w:val="Unresolved Mention"/>
    <w:uiPriority w:val="99"/>
    <w:semiHidden/>
    <w:unhideWhenUsed/>
    <w:rsid w:val="00BB6651"/>
    <w:rPr>
      <w:color w:val="605E5C"/>
      <w:shd w:val="clear" w:color="auto" w:fill="E1DFDD"/>
    </w:rPr>
  </w:style>
  <w:style w:type="table" w:styleId="Grilledutableau">
    <w:name w:val="Table Grid"/>
    <w:basedOn w:val="TableauNormal"/>
    <w:uiPriority w:val="59"/>
    <w:locked/>
    <w:rsid w:val="00BB665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1012C"/>
    <w:rPr>
      <w:sz w:val="16"/>
      <w:szCs w:val="16"/>
    </w:rPr>
  </w:style>
  <w:style w:type="paragraph" w:styleId="Commentaire">
    <w:name w:val="annotation text"/>
    <w:basedOn w:val="Normal"/>
    <w:link w:val="CommentaireCar"/>
    <w:uiPriority w:val="99"/>
    <w:semiHidden/>
    <w:unhideWhenUsed/>
    <w:rsid w:val="0051012C"/>
    <w:rPr>
      <w:sz w:val="20"/>
      <w:szCs w:val="20"/>
    </w:rPr>
  </w:style>
  <w:style w:type="character" w:customStyle="1" w:styleId="CommentaireCar">
    <w:name w:val="Commentaire Car"/>
    <w:basedOn w:val="Policepardfaut"/>
    <w:link w:val="Commentaire"/>
    <w:uiPriority w:val="99"/>
    <w:semiHidden/>
    <w:rsid w:val="0051012C"/>
    <w:rPr>
      <w:rFonts w:eastAsia="Lucida Sans Unicode"/>
      <w:kern w:val="1"/>
      <w:sz w:val="20"/>
      <w:szCs w:val="20"/>
      <w:lang w:eastAsia="ar-SA"/>
    </w:rPr>
  </w:style>
  <w:style w:type="paragraph" w:styleId="Objetducommentaire">
    <w:name w:val="annotation subject"/>
    <w:basedOn w:val="Commentaire"/>
    <w:next w:val="Commentaire"/>
    <w:link w:val="ObjetducommentaireCar"/>
    <w:uiPriority w:val="99"/>
    <w:semiHidden/>
    <w:unhideWhenUsed/>
    <w:rsid w:val="0051012C"/>
    <w:rPr>
      <w:b/>
      <w:bCs/>
    </w:rPr>
  </w:style>
  <w:style w:type="character" w:customStyle="1" w:styleId="ObjetducommentaireCar">
    <w:name w:val="Objet du commentaire Car"/>
    <w:basedOn w:val="CommentaireCar"/>
    <w:link w:val="Objetducommentaire"/>
    <w:uiPriority w:val="99"/>
    <w:semiHidden/>
    <w:rsid w:val="0051012C"/>
    <w:rPr>
      <w:rFonts w:eastAsia="Lucida Sans Unicode"/>
      <w:b/>
      <w:bCs/>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3688">
      <w:bodyDiv w:val="1"/>
      <w:marLeft w:val="0"/>
      <w:marRight w:val="0"/>
      <w:marTop w:val="0"/>
      <w:marBottom w:val="0"/>
      <w:divBdr>
        <w:top w:val="none" w:sz="0" w:space="0" w:color="auto"/>
        <w:left w:val="none" w:sz="0" w:space="0" w:color="auto"/>
        <w:bottom w:val="none" w:sz="0" w:space="0" w:color="auto"/>
        <w:right w:val="none" w:sz="0" w:space="0" w:color="auto"/>
      </w:divBdr>
    </w:div>
    <w:div w:id="692151534">
      <w:bodyDiv w:val="1"/>
      <w:marLeft w:val="0"/>
      <w:marRight w:val="0"/>
      <w:marTop w:val="0"/>
      <w:marBottom w:val="0"/>
      <w:divBdr>
        <w:top w:val="none" w:sz="0" w:space="0" w:color="auto"/>
        <w:left w:val="none" w:sz="0" w:space="0" w:color="auto"/>
        <w:bottom w:val="none" w:sz="0" w:space="0" w:color="auto"/>
        <w:right w:val="none" w:sz="0" w:space="0" w:color="auto"/>
      </w:divBdr>
    </w:div>
    <w:div w:id="721290919">
      <w:bodyDiv w:val="1"/>
      <w:marLeft w:val="0"/>
      <w:marRight w:val="0"/>
      <w:marTop w:val="0"/>
      <w:marBottom w:val="0"/>
      <w:divBdr>
        <w:top w:val="none" w:sz="0" w:space="0" w:color="auto"/>
        <w:left w:val="none" w:sz="0" w:space="0" w:color="auto"/>
        <w:bottom w:val="none" w:sz="0" w:space="0" w:color="auto"/>
        <w:right w:val="none" w:sz="0" w:space="0" w:color="auto"/>
      </w:divBdr>
    </w:div>
    <w:div w:id="211177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mieist.finances.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diateur-fournisseurs@justice.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mediateur-des-entreprises/pour-des-relations-fournisseurs-responsab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rgpac.sar.ca-douai@justice.fr"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mailto:mediateur.des-entreprises@finance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26B0FD9-3F7A-491B-A604-63D76A2F9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21</Pages>
  <Words>10116</Words>
  <Characters>50360</Characters>
  <Application>Microsoft Office Word</Application>
  <DocSecurity>0</DocSecurity>
  <Lines>419</Lines>
  <Paragraphs>120</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60356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HOUGUENADE Virginie</dc:creator>
  <cp:keywords/>
  <dc:description/>
  <cp:lastModifiedBy>HOUGUENADE Virginie</cp:lastModifiedBy>
  <cp:revision>41</cp:revision>
  <cp:lastPrinted>2025-07-24T12:36:00Z</cp:lastPrinted>
  <dcterms:created xsi:type="dcterms:W3CDTF">2025-06-27T11:44:00Z</dcterms:created>
  <dcterms:modified xsi:type="dcterms:W3CDTF">2025-07-28T09:48:00Z</dcterms:modified>
</cp:coreProperties>
</file>